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3A0" w:rsidRPr="007B1395" w:rsidRDefault="007E3128" w:rsidP="00281241">
      <w:pPr>
        <w:pStyle w:val="ResoDocTitle"/>
      </w:pPr>
      <w:bookmarkStart w:id="0" w:name="_Toc81624579"/>
      <w:bookmarkStart w:id="1" w:name="_Toc81636273"/>
      <w:bookmarkStart w:id="2" w:name="_Toc127850469"/>
      <w:proofErr w:type="gramStart"/>
      <w:r w:rsidRPr="007B1395">
        <w:t>Marana Ordinance No.</w:t>
      </w:r>
      <w:proofErr w:type="gramEnd"/>
      <w:r w:rsidRPr="007B1395">
        <w:t xml:space="preserve"> 201</w:t>
      </w:r>
      <w:r w:rsidR="00E071A9">
        <w:t>9</w:t>
      </w:r>
      <w:r w:rsidRPr="007B1395">
        <w:t>.</w:t>
      </w:r>
      <w:r w:rsidR="002B1B5C">
        <w:t>024</w:t>
      </w:r>
      <w:bookmarkStart w:id="3" w:name="_GoBack"/>
      <w:bookmarkEnd w:id="3"/>
    </w:p>
    <w:p w:rsidR="00281241" w:rsidRPr="00B77B71" w:rsidRDefault="00281241" w:rsidP="0010048E">
      <w:pPr>
        <w:pStyle w:val="ResoTitle"/>
      </w:pPr>
      <w:proofErr w:type="gramStart"/>
      <w:r w:rsidRPr="00B77B71">
        <w:t xml:space="preserve">Relating to </w:t>
      </w:r>
      <w:r w:rsidR="00E071A9">
        <w:t>Development</w:t>
      </w:r>
      <w:r>
        <w:t>;</w:t>
      </w:r>
      <w:r w:rsidRPr="00B77B71">
        <w:t xml:space="preserve"> </w:t>
      </w:r>
      <w:r w:rsidR="00397100">
        <w:t xml:space="preserve">Amending </w:t>
      </w:r>
      <w:r w:rsidR="005407F4">
        <w:t xml:space="preserve">Marana </w:t>
      </w:r>
      <w:r w:rsidR="00397100">
        <w:t xml:space="preserve">Town Code Title </w:t>
      </w:r>
      <w:r w:rsidR="00874A7C">
        <w:t>1</w:t>
      </w:r>
      <w:r w:rsidR="00E071A9">
        <w:t>7</w:t>
      </w:r>
      <w:r w:rsidR="00397100">
        <w:t xml:space="preserve"> (</w:t>
      </w:r>
      <w:r w:rsidR="00E071A9">
        <w:t>Land Development</w:t>
      </w:r>
      <w:r w:rsidR="00397100">
        <w:t xml:space="preserve">) by revising section </w:t>
      </w:r>
      <w:r w:rsidR="00874A7C">
        <w:t>1</w:t>
      </w:r>
      <w:r w:rsidR="00E071A9">
        <w:t>7</w:t>
      </w:r>
      <w:r w:rsidR="00397100">
        <w:noBreakHyphen/>
      </w:r>
      <w:r w:rsidR="00E071A9">
        <w:t>6</w:t>
      </w:r>
      <w:r w:rsidR="00397100">
        <w:noBreakHyphen/>
      </w:r>
      <w:r w:rsidR="00E071A9">
        <w:t>14</w:t>
      </w:r>
      <w:r w:rsidR="00397100">
        <w:t xml:space="preserve"> (</w:t>
      </w:r>
      <w:r w:rsidR="00E071A9">
        <w:t>medical marijuana dispensary</w:t>
      </w:r>
      <w:r w:rsidR="00397100">
        <w:t>)</w:t>
      </w:r>
      <w:r w:rsidR="00E071A9">
        <w:t xml:space="preserve"> </w:t>
      </w:r>
      <w:r w:rsidR="00143D0D" w:rsidRPr="00143D0D">
        <w:t>to extend the permissible hours of operation for medical marijuana dispensaries from the current hours of 7:00 a.m. to 7:00 p.m. to 7:00 a.m. to 10:00 p.m.</w:t>
      </w:r>
      <w:proofErr w:type="gramEnd"/>
      <w:r w:rsidR="00143D0D" w:rsidRPr="00143D0D">
        <w:t xml:space="preserve"> </w:t>
      </w:r>
      <w:r w:rsidRPr="00B77B71">
        <w:fldChar w:fldCharType="begin"/>
      </w:r>
      <w:r w:rsidRPr="00B77B71">
        <w:instrText xml:space="preserve">  </w:instrText>
      </w:r>
      <w:r w:rsidRPr="00B77B71">
        <w:fldChar w:fldCharType="end"/>
      </w:r>
    </w:p>
    <w:p w:rsidR="00E071A9" w:rsidRDefault="00E071A9" w:rsidP="008D1534">
      <w:pPr>
        <w:pStyle w:val="ResoBodyText"/>
      </w:pPr>
      <w:r>
        <w:t xml:space="preserve">WHEREAS </w:t>
      </w:r>
      <w:r w:rsidR="00143D0D">
        <w:t>p</w:t>
      </w:r>
      <w:r w:rsidR="00143D0D" w:rsidRPr="00143D0D">
        <w:t>ursuant to Land Development Code (LDC) Section 17-3-1(A), any person seeking an amendment to the LDC must submit an application designating the change desired and the reasons therefor</w:t>
      </w:r>
      <w:r>
        <w:t>; and</w:t>
      </w:r>
    </w:p>
    <w:p w:rsidR="00E071A9" w:rsidRDefault="00E071A9" w:rsidP="008D1534">
      <w:pPr>
        <w:pStyle w:val="ResoBodyText"/>
      </w:pPr>
      <w:r>
        <w:t xml:space="preserve">WHEREAS </w:t>
      </w:r>
      <w:r w:rsidR="00143D0D" w:rsidRPr="00143D0D">
        <w:t>Ar</w:t>
      </w:r>
      <w:r w:rsidR="003F01C2">
        <w:t>izona Golden Leaf Wellness, LLC</w:t>
      </w:r>
      <w:r w:rsidR="00143D0D" w:rsidRPr="00143D0D">
        <w:t xml:space="preserve">, </w:t>
      </w:r>
      <w:r w:rsidR="003F01C2">
        <w:t>a</w:t>
      </w:r>
      <w:r w:rsidR="00143D0D" w:rsidRPr="00143D0D">
        <w:t xml:space="preserve"> medical marijuana dispensar</w:t>
      </w:r>
      <w:r w:rsidR="003F01C2">
        <w:t>y</w:t>
      </w:r>
      <w:r w:rsidR="00143D0D" w:rsidRPr="00143D0D">
        <w:t xml:space="preserve"> located in the Town, has submitted an application to amend LDC Section 17-6-14(C)(7) to</w:t>
      </w:r>
      <w:r w:rsidR="00143D0D">
        <w:t xml:space="preserve"> extend</w:t>
      </w:r>
      <w:r w:rsidR="00143D0D" w:rsidRPr="00143D0D">
        <w:t xml:space="preserve"> the permissible operating hours fo</w:t>
      </w:r>
      <w:r w:rsidR="00143D0D">
        <w:t>r dispensaries</w:t>
      </w:r>
      <w:r w:rsidR="00CF4799">
        <w:t>; and</w:t>
      </w:r>
    </w:p>
    <w:p w:rsidR="00143D0D" w:rsidRDefault="00143D0D" w:rsidP="008D1534">
      <w:pPr>
        <w:pStyle w:val="ResoBodyText"/>
      </w:pPr>
      <w:r>
        <w:t>WHEREAS a</w:t>
      </w:r>
      <w:r w:rsidRPr="00143D0D">
        <w:t>t its November 20, 2019 meeting, the Planning Commission voted 5</w:t>
      </w:r>
      <w:r>
        <w:noBreakHyphen/>
      </w:r>
      <w:r w:rsidRPr="00143D0D">
        <w:t>0 to recommend adoption of the amendment to Section 17-6-14(C)(7) extending the hours of operation for medical marijuana dispensaries to 7:00 a.m. to 10:00 p.m.</w:t>
      </w:r>
      <w:r w:rsidR="003F01C2">
        <w:t>; and</w:t>
      </w:r>
    </w:p>
    <w:p w:rsidR="00CF4799" w:rsidRDefault="005407F4" w:rsidP="008D1534">
      <w:pPr>
        <w:pStyle w:val="ResoBodyText"/>
      </w:pPr>
      <w:r w:rsidRPr="005407F4">
        <w:t>WHEREAS the Town Council finds that adoption of this ordinance is in the best interests of the Town and its citizens</w:t>
      </w:r>
      <w:r>
        <w:t>.</w:t>
      </w:r>
    </w:p>
    <w:p w:rsidR="00A313A0" w:rsidRPr="007B1395" w:rsidRDefault="005407F4" w:rsidP="008D1534">
      <w:pPr>
        <w:pStyle w:val="ResoBodyText"/>
      </w:pPr>
      <w:r>
        <w:t xml:space="preserve">NOW, THEREFORE, </w:t>
      </w:r>
      <w:r w:rsidR="00A313A0" w:rsidRPr="007B1395">
        <w:t xml:space="preserve">BE IT ORDAINED BY THE MAYOR </w:t>
      </w:r>
      <w:smartTag w:uri="urn:schemas-microsoft-com:office:smarttags" w:element="stockticker">
        <w:r w:rsidR="00A313A0" w:rsidRPr="007B1395">
          <w:t>AND</w:t>
        </w:r>
      </w:smartTag>
      <w:r w:rsidR="00A313A0" w:rsidRPr="007B1395">
        <w:t xml:space="preserve"> COUNCIL OF THE TOWN OF MARANA, as follows:</w:t>
      </w:r>
    </w:p>
    <w:bookmarkEnd w:id="0"/>
    <w:bookmarkEnd w:id="1"/>
    <w:bookmarkEnd w:id="2"/>
    <w:p w:rsidR="001D5CEB" w:rsidRDefault="00E72E9B" w:rsidP="008D1534">
      <w:pPr>
        <w:pStyle w:val="ResoBodyText"/>
      </w:pPr>
      <w:r>
        <w:t xml:space="preserve">SECTION 1. </w:t>
      </w:r>
      <w:r w:rsidR="005407F4">
        <w:t>Marana Town Code Title 17 (Land Development) is hereby amended by revising section 17</w:t>
      </w:r>
      <w:r w:rsidR="005407F4">
        <w:noBreakHyphen/>
        <w:t>6</w:t>
      </w:r>
      <w:r w:rsidR="005407F4">
        <w:noBreakHyphen/>
        <w:t xml:space="preserve">14 (medical marijuana dispensary) </w:t>
      </w:r>
      <w:r w:rsidR="00397100">
        <w:t>as follows</w:t>
      </w:r>
      <w:r w:rsidR="003F01C2">
        <w:t xml:space="preserve"> </w:t>
      </w:r>
      <w:r w:rsidR="003F01C2" w:rsidRPr="00B05ADB">
        <w:rPr>
          <w:szCs w:val="24"/>
        </w:rPr>
        <w:t xml:space="preserve">(with deletions shown with </w:t>
      </w:r>
      <w:r w:rsidR="003F01C2" w:rsidRPr="00B05ADB">
        <w:rPr>
          <w:strike/>
          <w:szCs w:val="24"/>
        </w:rPr>
        <w:t>strikeouts</w:t>
      </w:r>
      <w:r w:rsidR="003F01C2" w:rsidRPr="00B05ADB">
        <w:rPr>
          <w:szCs w:val="24"/>
        </w:rPr>
        <w:t xml:space="preserve"> and additions shown with </w:t>
      </w:r>
      <w:r w:rsidR="003F01C2" w:rsidRPr="00B05ADB">
        <w:rPr>
          <w:szCs w:val="24"/>
          <w:u w:val="double"/>
        </w:rPr>
        <w:t>double underlining</w:t>
      </w:r>
      <w:r w:rsidR="003F01C2" w:rsidRPr="00B05ADB">
        <w:rPr>
          <w:szCs w:val="24"/>
        </w:rPr>
        <w:t>)</w:t>
      </w:r>
      <w:r w:rsidR="003F01C2">
        <w:t>:</w:t>
      </w:r>
    </w:p>
    <w:p w:rsidR="0014126E" w:rsidRDefault="0014126E" w:rsidP="008D1534">
      <w:pPr>
        <w:spacing w:after="240"/>
        <w:ind w:firstLine="720"/>
        <w:jc w:val="both"/>
        <w:sectPr w:rsidR="0014126E" w:rsidSect="008D75E8">
          <w:footerReference w:type="default" r:id="rId8"/>
          <w:type w:val="continuous"/>
          <w:pgSz w:w="12240" w:h="15840" w:code="1"/>
          <w:pgMar w:top="1440" w:right="1440" w:bottom="1440" w:left="1440" w:header="720" w:footer="720" w:gutter="0"/>
          <w:pgNumType w:fmt="numberInDash"/>
          <w:cols w:space="720"/>
        </w:sectPr>
      </w:pPr>
    </w:p>
    <w:p w:rsidR="003F01C2" w:rsidRDefault="003F01C2" w:rsidP="003F01C2">
      <w:pPr>
        <w:pStyle w:val="TCText1CapitalLtrs"/>
        <w:numPr>
          <w:ilvl w:val="0"/>
          <w:numId w:val="0"/>
        </w:numPr>
      </w:pPr>
      <w:r>
        <w:lastRenderedPageBreak/>
        <w:t>[</w:t>
      </w:r>
      <w:r w:rsidRPr="004562F3">
        <w:t>Paragraphs</w:t>
      </w:r>
      <w:r>
        <w:t xml:space="preserve"> A and B are unchanged.]</w:t>
      </w:r>
    </w:p>
    <w:p w:rsidR="003F01C2" w:rsidRDefault="003F01C2" w:rsidP="003F01C2">
      <w:pPr>
        <w:pStyle w:val="TCText1CapitalLtrs"/>
      </w:pPr>
      <w:r w:rsidRPr="003F01C2">
        <w:t xml:space="preserve">A medical marijuana dispensary shall: </w:t>
      </w:r>
    </w:p>
    <w:p w:rsidR="003F01C2" w:rsidRDefault="008A3549" w:rsidP="008A3549">
      <w:pPr>
        <w:pStyle w:val="TCText2Numbers"/>
        <w:numPr>
          <w:ilvl w:val="0"/>
          <w:numId w:val="0"/>
        </w:numPr>
        <w:ind w:firstLine="288"/>
      </w:pPr>
      <w:r>
        <w:t xml:space="preserve">   </w:t>
      </w:r>
      <w:r w:rsidR="003F01C2">
        <w:t xml:space="preserve">[Subparagraphs 1 through 6 are unchanged] </w:t>
      </w:r>
    </w:p>
    <w:p w:rsidR="003F01C2" w:rsidRDefault="003F01C2" w:rsidP="003F01C2">
      <w:pPr>
        <w:pStyle w:val="TCText2Numbers"/>
        <w:numPr>
          <w:ilvl w:val="4"/>
          <w:numId w:val="36"/>
        </w:numPr>
      </w:pPr>
      <w:r w:rsidRPr="003F01C2">
        <w:t xml:space="preserve">Have operating hours not earlier than 7:00 a.m. and not later than </w:t>
      </w:r>
      <w:r w:rsidRPr="003F01C2">
        <w:rPr>
          <w:strike/>
        </w:rPr>
        <w:t>7:00</w:t>
      </w:r>
      <w:r w:rsidRPr="003F01C2">
        <w:t xml:space="preserve"> </w:t>
      </w:r>
      <w:r w:rsidRPr="003F01C2">
        <w:rPr>
          <w:u w:val="double"/>
        </w:rPr>
        <w:t>10:00</w:t>
      </w:r>
      <w:r>
        <w:t xml:space="preserve"> </w:t>
      </w:r>
      <w:r w:rsidRPr="003F01C2">
        <w:t>p.m.</w:t>
      </w:r>
    </w:p>
    <w:p w:rsidR="003F01C2" w:rsidRPr="003F01C2" w:rsidRDefault="00911011" w:rsidP="003F01C2">
      <w:pPr>
        <w:pStyle w:val="TCText1CapitalLtrs"/>
        <w:numPr>
          <w:ilvl w:val="0"/>
          <w:numId w:val="0"/>
        </w:numPr>
      </w:pPr>
      <w:r>
        <w:t>[Paragraphs D through F are unchanged]</w:t>
      </w:r>
    </w:p>
    <w:p w:rsidR="005407F4" w:rsidRDefault="005407F4" w:rsidP="003F01C2">
      <w:pPr>
        <w:pStyle w:val="TCText2Numbers"/>
        <w:numPr>
          <w:ilvl w:val="0"/>
          <w:numId w:val="0"/>
        </w:numPr>
        <w:spacing w:after="240"/>
        <w:ind w:left="720"/>
      </w:pPr>
    </w:p>
    <w:p w:rsidR="00874A7C" w:rsidRDefault="00874A7C" w:rsidP="008D1534">
      <w:pPr>
        <w:spacing w:after="240"/>
        <w:ind w:left="288" w:hanging="288"/>
        <w:jc w:val="both"/>
        <w:rPr>
          <w:rFonts w:cs="Arial"/>
          <w:sz w:val="22"/>
        </w:rPr>
        <w:sectPr w:rsidR="00874A7C" w:rsidSect="008D75E8">
          <w:footerReference w:type="default" r:id="rId9"/>
          <w:type w:val="continuous"/>
          <w:pgSz w:w="12240" w:h="15840" w:code="1"/>
          <w:pgMar w:top="1440" w:right="2160" w:bottom="1440" w:left="2160" w:header="720" w:footer="720" w:gutter="0"/>
          <w:pgNumType w:fmt="numberInDash"/>
          <w:cols w:space="720"/>
        </w:sectPr>
      </w:pPr>
    </w:p>
    <w:p w:rsidR="00F34FFE" w:rsidRPr="003D20EC" w:rsidRDefault="008F5314" w:rsidP="008D1534">
      <w:pPr>
        <w:pStyle w:val="ResoBodyText"/>
      </w:pPr>
      <w:r>
        <w:lastRenderedPageBreak/>
        <w:t xml:space="preserve">SECTION </w:t>
      </w:r>
      <w:r w:rsidR="00F10E17">
        <w:t>2</w:t>
      </w:r>
      <w:r>
        <w:t>.</w:t>
      </w:r>
      <w:r w:rsidR="00F34FFE">
        <w:t xml:space="preserve"> </w:t>
      </w:r>
      <w:r w:rsidR="00F34FFE" w:rsidRPr="003D20EC">
        <w:t xml:space="preserve">The various town officers and employees are authorized and directed to perform all acts necessary or desirable to give effect to this </w:t>
      </w:r>
      <w:r w:rsidR="00F34FFE">
        <w:t>o</w:t>
      </w:r>
      <w:r w:rsidR="00F34FFE" w:rsidRPr="003D20EC">
        <w:t xml:space="preserve">rdinance. </w:t>
      </w:r>
    </w:p>
    <w:p w:rsidR="00F34FFE" w:rsidRPr="003D20EC" w:rsidRDefault="00F34FFE" w:rsidP="008D1534">
      <w:pPr>
        <w:pStyle w:val="ResoBodyText"/>
      </w:pPr>
      <w:r>
        <w:t xml:space="preserve">SECTION </w:t>
      </w:r>
      <w:r w:rsidR="00F10E17">
        <w:t>3</w:t>
      </w:r>
      <w:r>
        <w:t xml:space="preserve">. </w:t>
      </w:r>
      <w:r w:rsidRPr="003D20EC">
        <w:t>All ordinances, resolutions, or motions and parts of ordinances, resolutions, or motions of the Council in confli</w:t>
      </w:r>
      <w:r>
        <w:t>ct with the provisions of this o</w:t>
      </w:r>
      <w:r w:rsidRPr="003D20EC">
        <w:t>rdinance are hereby repealed, effective as</w:t>
      </w:r>
      <w:r>
        <w:t xml:space="preserve"> of the effective date of this o</w:t>
      </w:r>
      <w:r w:rsidRPr="003D20EC">
        <w:t>rdinance.</w:t>
      </w:r>
    </w:p>
    <w:p w:rsidR="00F34FFE" w:rsidRDefault="00F34FFE" w:rsidP="008D1534">
      <w:pPr>
        <w:pStyle w:val="ResoBodyText"/>
      </w:pPr>
      <w:r>
        <w:t xml:space="preserve">SECTION </w:t>
      </w:r>
      <w:r w:rsidR="00F10E17">
        <w:t>4</w:t>
      </w:r>
      <w:r>
        <w:t>. If any section, subsection, sentence, clause, phrase or portion of this ordinance is for any reason held to be invalid or unconstitutional by the decision of any court of competent jurisdiction, the decision shall not affect the validity of the remaining portions of this ordinance.</w:t>
      </w:r>
    </w:p>
    <w:p w:rsidR="009C1A43" w:rsidRDefault="00F34FFE" w:rsidP="008D1534">
      <w:pPr>
        <w:pStyle w:val="ResoBodyText"/>
      </w:pPr>
      <w:r>
        <w:t xml:space="preserve">SECTION </w:t>
      </w:r>
      <w:r w:rsidR="00F10E17">
        <w:t>5</w:t>
      </w:r>
      <w:r>
        <w:t>.</w:t>
      </w:r>
      <w:r w:rsidR="005B2590" w:rsidRPr="005B2590">
        <w:t xml:space="preserve"> </w:t>
      </w:r>
      <w:r w:rsidR="009C1A43">
        <w:t>This ordinance</w:t>
      </w:r>
      <w:r w:rsidR="008F5314">
        <w:t xml:space="preserve"> </w:t>
      </w:r>
      <w:r w:rsidR="009C1A43">
        <w:t>shall be</w:t>
      </w:r>
      <w:r w:rsidR="002D25FA">
        <w:t xml:space="preserve"> </w:t>
      </w:r>
      <w:r w:rsidR="009C1A43">
        <w:t xml:space="preserve">effective </w:t>
      </w:r>
      <w:r w:rsidR="00AE71FC">
        <w:t>on the 31</w:t>
      </w:r>
      <w:r w:rsidR="00AE71FC" w:rsidRPr="00AE71FC">
        <w:rPr>
          <w:vertAlign w:val="superscript"/>
        </w:rPr>
        <w:t>st</w:t>
      </w:r>
      <w:r w:rsidR="00AE71FC">
        <w:t xml:space="preserve"> day </w:t>
      </w:r>
      <w:r w:rsidR="002D25FA">
        <w:t xml:space="preserve">after </w:t>
      </w:r>
      <w:r w:rsidR="00AA3769">
        <w:t>its adoption</w:t>
      </w:r>
      <w:r w:rsidR="009C1A43">
        <w:t>.</w:t>
      </w:r>
    </w:p>
    <w:p w:rsidR="00A313A0" w:rsidRPr="007B1395" w:rsidRDefault="005802BC" w:rsidP="008D1534">
      <w:pPr>
        <w:pStyle w:val="ResoBodyText"/>
        <w:keepNext/>
      </w:pPr>
      <w:r w:rsidRPr="008D1534">
        <w:rPr>
          <w:smallCaps/>
        </w:rPr>
        <w:t>Passed and adopted</w:t>
      </w:r>
      <w:r w:rsidRPr="005802BC">
        <w:t xml:space="preserve"> </w:t>
      </w:r>
      <w:r w:rsidRPr="008D1534">
        <w:rPr>
          <w:smallCaps/>
        </w:rPr>
        <w:t>by the Mayor and Council of the Town of Marana</w:t>
      </w:r>
      <w:r w:rsidRPr="005802BC">
        <w:t>, Arizona</w:t>
      </w:r>
      <w:r w:rsidR="00A313A0" w:rsidRPr="007B1395">
        <w:t xml:space="preserve">, this </w:t>
      </w:r>
      <w:r w:rsidR="00446656">
        <w:t>1</w:t>
      </w:r>
      <w:r w:rsidR="004D42AF">
        <w:t>7</w:t>
      </w:r>
      <w:r w:rsidR="00446656" w:rsidRPr="00446656">
        <w:rPr>
          <w:vertAlign w:val="superscript"/>
        </w:rPr>
        <w:t>th</w:t>
      </w:r>
      <w:r w:rsidR="00446656">
        <w:t xml:space="preserve"> </w:t>
      </w:r>
      <w:r w:rsidR="00A313A0" w:rsidRPr="007B1395">
        <w:t xml:space="preserve">day of </w:t>
      </w:r>
      <w:r w:rsidR="004D42AF">
        <w:t>Decem</w:t>
      </w:r>
      <w:r w:rsidR="00446656">
        <w:t>ber</w:t>
      </w:r>
      <w:r w:rsidR="00A313A0" w:rsidRPr="007B1395">
        <w:t>, 20</w:t>
      </w:r>
      <w:r w:rsidR="00D9455E" w:rsidRPr="007B1395">
        <w:t>1</w:t>
      </w:r>
      <w:r w:rsidR="00AE71FC">
        <w:t>9</w:t>
      </w:r>
      <w:r w:rsidR="00A313A0" w:rsidRPr="007B1395">
        <w:t>.</w:t>
      </w:r>
    </w:p>
    <w:tbl>
      <w:tblPr>
        <w:tblW w:w="0" w:type="auto"/>
        <w:tblLook w:val="04A0" w:firstRow="1" w:lastRow="0" w:firstColumn="1" w:lastColumn="0" w:noHBand="0" w:noVBand="1"/>
      </w:tblPr>
      <w:tblGrid>
        <w:gridCol w:w="4680"/>
        <w:gridCol w:w="4896"/>
      </w:tblGrid>
      <w:tr w:rsidR="007A0098" w:rsidTr="008D75E8">
        <w:trPr>
          <w:cantSplit/>
        </w:trPr>
        <w:tc>
          <w:tcPr>
            <w:tcW w:w="4680" w:type="dxa"/>
            <w:shd w:val="clear" w:color="auto" w:fill="auto"/>
          </w:tcPr>
          <w:p w:rsidR="007A0098" w:rsidRDefault="007A0098" w:rsidP="007A0098"/>
        </w:tc>
        <w:tc>
          <w:tcPr>
            <w:tcW w:w="4896" w:type="dxa"/>
            <w:shd w:val="clear" w:color="auto" w:fill="auto"/>
          </w:tcPr>
          <w:p w:rsidR="007A0098" w:rsidRPr="00D16141" w:rsidRDefault="007A0098" w:rsidP="007A0098">
            <w:pPr>
              <w:tabs>
                <w:tab w:val="left" w:pos="4680"/>
              </w:tabs>
              <w:spacing w:before="480"/>
              <w:rPr>
                <w:u w:val="single"/>
              </w:rPr>
            </w:pPr>
            <w:r w:rsidRPr="00D16141">
              <w:rPr>
                <w:u w:val="single"/>
              </w:rPr>
              <w:tab/>
            </w:r>
          </w:p>
          <w:p w:rsidR="007A0098" w:rsidRDefault="007A0098" w:rsidP="007A0098">
            <w:pPr>
              <w:spacing w:after="240"/>
            </w:pPr>
            <w:r>
              <w:t xml:space="preserve">Mayor </w:t>
            </w:r>
            <w:smartTag w:uri="urn:schemas-microsoft-com:office:smarttags" w:element="PersonName">
              <w:r>
                <w:t>Ed Honea</w:t>
              </w:r>
            </w:smartTag>
            <w:r>
              <w:t xml:space="preserve"> </w:t>
            </w:r>
          </w:p>
        </w:tc>
      </w:tr>
      <w:tr w:rsidR="007A0098" w:rsidTr="008D75E8">
        <w:trPr>
          <w:cantSplit/>
        </w:trPr>
        <w:tc>
          <w:tcPr>
            <w:tcW w:w="4680" w:type="dxa"/>
            <w:shd w:val="clear" w:color="auto" w:fill="auto"/>
          </w:tcPr>
          <w:p w:rsidR="007A0098" w:rsidRDefault="007A0098" w:rsidP="007A0098">
            <w:r>
              <w:t>ATTEST:</w:t>
            </w:r>
          </w:p>
          <w:p w:rsidR="007A0098" w:rsidRPr="00D16141" w:rsidRDefault="007A0098" w:rsidP="007A0098">
            <w:pPr>
              <w:tabs>
                <w:tab w:val="left" w:pos="3600"/>
              </w:tabs>
              <w:spacing w:before="360"/>
              <w:rPr>
                <w:u w:val="single"/>
              </w:rPr>
            </w:pPr>
            <w:r w:rsidRPr="00D16141">
              <w:rPr>
                <w:u w:val="single"/>
              </w:rPr>
              <w:tab/>
            </w:r>
          </w:p>
          <w:p w:rsidR="007A0098" w:rsidRDefault="00AE71FC" w:rsidP="007A0098">
            <w:r>
              <w:t>Cherry L. Lawson</w:t>
            </w:r>
            <w:r w:rsidR="007A0098">
              <w:t>, Town Clerk</w:t>
            </w:r>
          </w:p>
        </w:tc>
        <w:tc>
          <w:tcPr>
            <w:tcW w:w="4896" w:type="dxa"/>
            <w:shd w:val="clear" w:color="auto" w:fill="auto"/>
          </w:tcPr>
          <w:p w:rsidR="007A0098" w:rsidRDefault="007A0098" w:rsidP="007A0098">
            <w:r>
              <w:t>APPROVED AS TO FORM:</w:t>
            </w:r>
          </w:p>
          <w:p w:rsidR="007A0098" w:rsidRPr="00D16141" w:rsidRDefault="007A0098" w:rsidP="007A0098">
            <w:pPr>
              <w:tabs>
                <w:tab w:val="left" w:pos="3600"/>
              </w:tabs>
              <w:spacing w:before="360"/>
              <w:rPr>
                <w:u w:val="single"/>
              </w:rPr>
            </w:pPr>
            <w:r w:rsidRPr="00D16141">
              <w:rPr>
                <w:u w:val="single"/>
              </w:rPr>
              <w:tab/>
            </w:r>
          </w:p>
          <w:p w:rsidR="007A0098" w:rsidRDefault="007A0098" w:rsidP="007A0098">
            <w:r>
              <w:t>Frank Cassidy, Town Attorney</w:t>
            </w:r>
          </w:p>
        </w:tc>
      </w:tr>
    </w:tbl>
    <w:p w:rsidR="00A313A0" w:rsidRPr="007B1395" w:rsidRDefault="00A313A0" w:rsidP="007A0098"/>
    <w:sectPr w:rsidR="00A313A0" w:rsidRPr="007B1395" w:rsidSect="008D75E8">
      <w:headerReference w:type="even" r:id="rId10"/>
      <w:headerReference w:type="default" r:id="rId11"/>
      <w:footerReference w:type="default" r:id="rId12"/>
      <w:headerReference w:type="first" r:id="rId13"/>
      <w:type w:val="continuous"/>
      <w:pgSz w:w="12240" w:h="15840" w:code="1"/>
      <w:pgMar w:top="1440" w:right="1440" w:bottom="1440" w:left="1440" w:header="720" w:footer="720" w:gutter="0"/>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5B9" w:rsidRDefault="004105B9">
      <w:r>
        <w:separator/>
      </w:r>
    </w:p>
  </w:endnote>
  <w:endnote w:type="continuationSeparator" w:id="0">
    <w:p w:rsidR="004105B9" w:rsidRDefault="00410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A94" w:rsidRPr="001124D9" w:rsidRDefault="00D06C85" w:rsidP="005E3A94">
    <w:pPr>
      <w:tabs>
        <w:tab w:val="center" w:pos="4680"/>
        <w:tab w:val="right" w:pos="9360"/>
      </w:tabs>
      <w:rPr>
        <w:sz w:val="16"/>
        <w:szCs w:val="16"/>
      </w:rPr>
    </w:pPr>
    <w:r w:rsidRPr="00D06C85">
      <w:rPr>
        <w:vanish/>
        <w:sz w:val="16"/>
        <w:szCs w:val="16"/>
      </w:rPr>
      <w:t>{</w:t>
    </w:r>
    <w:r w:rsidRPr="00D06C85">
      <w:rPr>
        <w:sz w:val="16"/>
        <w:szCs w:val="16"/>
      </w:rPr>
      <w:t>00067262</w:t>
    </w:r>
    <w:proofErr w:type="gramStart"/>
    <w:r w:rsidRPr="00D06C85">
      <w:rPr>
        <w:sz w:val="16"/>
        <w:szCs w:val="16"/>
      </w:rPr>
      <w:t>.DOCX</w:t>
    </w:r>
    <w:proofErr w:type="gramEnd"/>
    <w:r w:rsidRPr="00D06C85">
      <w:rPr>
        <w:sz w:val="16"/>
        <w:szCs w:val="16"/>
      </w:rPr>
      <w:t xml:space="preserve"> /1</w:t>
    </w:r>
    <w:r w:rsidRPr="00D06C85">
      <w:rPr>
        <w:vanish/>
        <w:sz w:val="16"/>
        <w:szCs w:val="16"/>
      </w:rPr>
      <w:t>}</w:t>
    </w:r>
  </w:p>
  <w:p w:rsidR="005E3A94" w:rsidRPr="00301062" w:rsidRDefault="002B1B5C" w:rsidP="005E3A94">
    <w:pPr>
      <w:tabs>
        <w:tab w:val="center" w:pos="4680"/>
        <w:tab w:val="right" w:pos="9360"/>
      </w:tabs>
      <w:rPr>
        <w:b/>
        <w:i/>
        <w:sz w:val="20"/>
        <w:szCs w:val="20"/>
      </w:rPr>
    </w:pPr>
    <w:r>
      <w:rPr>
        <w:sz w:val="20"/>
        <w:szCs w:val="20"/>
      </w:rPr>
      <w:t xml:space="preserve">Marana </w:t>
    </w:r>
    <w:r w:rsidR="005E3A94" w:rsidRPr="00301062">
      <w:rPr>
        <w:sz w:val="20"/>
        <w:szCs w:val="20"/>
      </w:rPr>
      <w:t>Ordinance No. 201</w:t>
    </w:r>
    <w:r w:rsidR="00DE29F8">
      <w:rPr>
        <w:sz w:val="20"/>
        <w:szCs w:val="20"/>
      </w:rPr>
      <w:t>9</w:t>
    </w:r>
    <w:r w:rsidR="005E3A94" w:rsidRPr="00301062">
      <w:rPr>
        <w:sz w:val="20"/>
        <w:szCs w:val="20"/>
      </w:rPr>
      <w:t>.</w:t>
    </w:r>
    <w:r>
      <w:rPr>
        <w:sz w:val="20"/>
        <w:szCs w:val="20"/>
      </w:rPr>
      <w:t>024</w:t>
    </w:r>
    <w:r w:rsidR="005E3A94" w:rsidRPr="00301062">
      <w:rPr>
        <w:sz w:val="20"/>
        <w:szCs w:val="20"/>
      </w:rPr>
      <w:tab/>
    </w:r>
    <w:r w:rsidR="005E3A94" w:rsidRPr="00301062">
      <w:rPr>
        <w:rStyle w:val="PageNumber"/>
      </w:rPr>
      <w:fldChar w:fldCharType="begin"/>
    </w:r>
    <w:r w:rsidR="005E3A94" w:rsidRPr="00301062">
      <w:rPr>
        <w:rStyle w:val="PageNumber"/>
      </w:rPr>
      <w:instrText xml:space="preserve"> PAGE </w:instrText>
    </w:r>
    <w:r w:rsidR="005E3A94" w:rsidRPr="00301062">
      <w:rPr>
        <w:rStyle w:val="PageNumber"/>
      </w:rPr>
      <w:fldChar w:fldCharType="separate"/>
    </w:r>
    <w:r>
      <w:rPr>
        <w:rStyle w:val="PageNumber"/>
        <w:noProof/>
      </w:rPr>
      <w:t>- 1 -</w:t>
    </w:r>
    <w:r w:rsidR="005E3A94" w:rsidRPr="00301062">
      <w:rPr>
        <w:rStyle w:val="PageNumber"/>
      </w:rPr>
      <w:fldChar w:fldCharType="end"/>
    </w:r>
    <w:r w:rsidR="005E3A94" w:rsidRPr="00301062">
      <w:rPr>
        <w:sz w:val="20"/>
        <w:szCs w:val="20"/>
      </w:rPr>
      <w:tab/>
    </w:r>
    <w:r w:rsidR="00D06C85">
      <w:rPr>
        <w:sz w:val="20"/>
        <w:szCs w:val="20"/>
      </w:rPr>
      <w:t>12/6/2019 9:51 AM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4D9" w:rsidRPr="001124D9" w:rsidRDefault="00D06C85" w:rsidP="008D75E8">
    <w:pPr>
      <w:pStyle w:val="Footer"/>
      <w:tabs>
        <w:tab w:val="clear" w:pos="4320"/>
        <w:tab w:val="center" w:pos="3960"/>
      </w:tabs>
      <w:ind w:left="-720"/>
      <w:rPr>
        <w:sz w:val="16"/>
      </w:rPr>
    </w:pPr>
    <w:r w:rsidRPr="00D06C85">
      <w:rPr>
        <w:vanish/>
        <w:sz w:val="16"/>
      </w:rPr>
      <w:t>{</w:t>
    </w:r>
    <w:r w:rsidRPr="00D06C85">
      <w:rPr>
        <w:sz w:val="16"/>
      </w:rPr>
      <w:t>00067262</w:t>
    </w:r>
    <w:proofErr w:type="gramStart"/>
    <w:r w:rsidRPr="00D06C85">
      <w:rPr>
        <w:sz w:val="16"/>
      </w:rPr>
      <w:t>.DOCX</w:t>
    </w:r>
    <w:proofErr w:type="gramEnd"/>
    <w:r w:rsidRPr="00D06C85">
      <w:rPr>
        <w:sz w:val="16"/>
      </w:rPr>
      <w:t xml:space="preserve"> /1</w:t>
    </w:r>
    <w:r w:rsidRPr="00D06C85">
      <w:rPr>
        <w:vanish/>
        <w:sz w:val="16"/>
      </w:rPr>
      <w:t>}</w:t>
    </w:r>
  </w:p>
  <w:p w:rsidR="008D75E8" w:rsidRPr="001124D9" w:rsidRDefault="008D75E8" w:rsidP="00991A86">
    <w:pPr>
      <w:pStyle w:val="Footer"/>
      <w:tabs>
        <w:tab w:val="clear" w:pos="4320"/>
        <w:tab w:val="center" w:pos="3960"/>
      </w:tabs>
      <w:ind w:left="-720" w:right="-720"/>
      <w:rPr>
        <w:b/>
        <w:i/>
        <w:sz w:val="20"/>
      </w:rPr>
    </w:pPr>
    <w:r w:rsidRPr="00DE29F8">
      <w:rPr>
        <w:sz w:val="20"/>
        <w:szCs w:val="20"/>
      </w:rPr>
      <w:t>Ordinance No. 201</w:t>
    </w:r>
    <w:r w:rsidR="00DE29F8" w:rsidRPr="00DE29F8">
      <w:rPr>
        <w:sz w:val="20"/>
        <w:szCs w:val="20"/>
      </w:rPr>
      <w:t>9</w:t>
    </w:r>
    <w:r w:rsidRPr="00DE29F8">
      <w:rPr>
        <w:sz w:val="20"/>
        <w:szCs w:val="20"/>
      </w:rPr>
      <w:t>.</w:t>
    </w:r>
    <w:r w:rsidRPr="00DE29F8">
      <w:rPr>
        <w:sz w:val="20"/>
        <w:szCs w:val="20"/>
        <w:highlight w:val="yellow"/>
      </w:rPr>
      <w:t>XXX</w:t>
    </w:r>
    <w:r w:rsidRPr="001124D9">
      <w:rPr>
        <w:sz w:val="16"/>
      </w:rPr>
      <w:tab/>
    </w:r>
    <w:r w:rsidRPr="001124D9">
      <w:rPr>
        <w:rStyle w:val="PageNumber"/>
      </w:rPr>
      <w:fldChar w:fldCharType="begin"/>
    </w:r>
    <w:r w:rsidRPr="001124D9">
      <w:rPr>
        <w:rStyle w:val="PageNumber"/>
      </w:rPr>
      <w:instrText xml:space="preserve"> PAGE </w:instrText>
    </w:r>
    <w:r w:rsidRPr="001124D9">
      <w:rPr>
        <w:rStyle w:val="PageNumber"/>
      </w:rPr>
      <w:fldChar w:fldCharType="separate"/>
    </w:r>
    <w:r w:rsidR="008A3549">
      <w:rPr>
        <w:rStyle w:val="PageNumber"/>
        <w:noProof/>
      </w:rPr>
      <w:t>- 2 -</w:t>
    </w:r>
    <w:r w:rsidRPr="001124D9">
      <w:rPr>
        <w:rStyle w:val="PageNumber"/>
      </w:rPr>
      <w:fldChar w:fldCharType="end"/>
    </w:r>
    <w:r w:rsidRPr="001124D9">
      <w:rPr>
        <w:sz w:val="16"/>
      </w:rPr>
      <w:tab/>
    </w:r>
    <w:r w:rsidR="005C748D">
      <w:rPr>
        <w:sz w:val="20"/>
        <w:szCs w:val="20"/>
      </w:rPr>
      <w:t>6/26/2019 3:21 PM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764" w:rsidRPr="001124D9" w:rsidRDefault="00D06C85" w:rsidP="00F25764">
    <w:pPr>
      <w:tabs>
        <w:tab w:val="center" w:pos="4680"/>
        <w:tab w:val="right" w:pos="9360"/>
      </w:tabs>
      <w:rPr>
        <w:sz w:val="16"/>
        <w:szCs w:val="16"/>
      </w:rPr>
    </w:pPr>
    <w:r w:rsidRPr="00D06C85">
      <w:rPr>
        <w:vanish/>
        <w:sz w:val="16"/>
        <w:szCs w:val="16"/>
      </w:rPr>
      <w:t>{</w:t>
    </w:r>
    <w:r w:rsidRPr="00D06C85">
      <w:rPr>
        <w:sz w:val="16"/>
        <w:szCs w:val="16"/>
      </w:rPr>
      <w:t>00067262</w:t>
    </w:r>
    <w:proofErr w:type="gramStart"/>
    <w:r w:rsidRPr="00D06C85">
      <w:rPr>
        <w:sz w:val="16"/>
        <w:szCs w:val="16"/>
      </w:rPr>
      <w:t>.DOCX</w:t>
    </w:r>
    <w:proofErr w:type="gramEnd"/>
    <w:r w:rsidRPr="00D06C85">
      <w:rPr>
        <w:sz w:val="16"/>
        <w:szCs w:val="16"/>
      </w:rPr>
      <w:t xml:space="preserve"> /1</w:t>
    </w:r>
    <w:r w:rsidRPr="00D06C85">
      <w:rPr>
        <w:vanish/>
        <w:sz w:val="16"/>
        <w:szCs w:val="16"/>
      </w:rPr>
      <w:t>}</w:t>
    </w:r>
  </w:p>
  <w:p w:rsidR="00F25764" w:rsidRPr="00301062" w:rsidRDefault="002B1B5C" w:rsidP="00F25764">
    <w:pPr>
      <w:tabs>
        <w:tab w:val="center" w:pos="4680"/>
        <w:tab w:val="right" w:pos="9360"/>
      </w:tabs>
      <w:rPr>
        <w:b/>
        <w:i/>
        <w:sz w:val="20"/>
        <w:szCs w:val="20"/>
      </w:rPr>
    </w:pPr>
    <w:r>
      <w:rPr>
        <w:sz w:val="20"/>
        <w:szCs w:val="20"/>
      </w:rPr>
      <w:t xml:space="preserve">Marana </w:t>
    </w:r>
    <w:r w:rsidR="00F25764" w:rsidRPr="00301062">
      <w:rPr>
        <w:sz w:val="20"/>
        <w:szCs w:val="20"/>
      </w:rPr>
      <w:t>Ordinance No. 201</w:t>
    </w:r>
    <w:r w:rsidR="004D42AF">
      <w:rPr>
        <w:sz w:val="20"/>
        <w:szCs w:val="20"/>
      </w:rPr>
      <w:t>9</w:t>
    </w:r>
    <w:r w:rsidR="00F25764" w:rsidRPr="00301062">
      <w:rPr>
        <w:sz w:val="20"/>
        <w:szCs w:val="20"/>
      </w:rPr>
      <w:t>.</w:t>
    </w:r>
    <w:r>
      <w:rPr>
        <w:sz w:val="20"/>
        <w:szCs w:val="20"/>
      </w:rPr>
      <w:t>024</w:t>
    </w:r>
    <w:r w:rsidR="00F25764" w:rsidRPr="00301062">
      <w:rPr>
        <w:sz w:val="20"/>
        <w:szCs w:val="20"/>
      </w:rPr>
      <w:tab/>
    </w:r>
    <w:r w:rsidR="00F25764" w:rsidRPr="00301062">
      <w:rPr>
        <w:rStyle w:val="PageNumber"/>
      </w:rPr>
      <w:fldChar w:fldCharType="begin"/>
    </w:r>
    <w:r w:rsidR="00F25764" w:rsidRPr="00301062">
      <w:rPr>
        <w:rStyle w:val="PageNumber"/>
      </w:rPr>
      <w:instrText xml:space="preserve"> PAGE </w:instrText>
    </w:r>
    <w:r w:rsidR="00F25764" w:rsidRPr="00301062">
      <w:rPr>
        <w:rStyle w:val="PageNumber"/>
      </w:rPr>
      <w:fldChar w:fldCharType="separate"/>
    </w:r>
    <w:r>
      <w:rPr>
        <w:rStyle w:val="PageNumber"/>
        <w:noProof/>
      </w:rPr>
      <w:t>- 2 -</w:t>
    </w:r>
    <w:r w:rsidR="00F25764" w:rsidRPr="00301062">
      <w:rPr>
        <w:rStyle w:val="PageNumber"/>
      </w:rPr>
      <w:fldChar w:fldCharType="end"/>
    </w:r>
    <w:r w:rsidR="00F25764" w:rsidRPr="00301062">
      <w:rPr>
        <w:sz w:val="20"/>
        <w:szCs w:val="20"/>
      </w:rPr>
      <w:tab/>
    </w:r>
    <w:r w:rsidR="00D06C85">
      <w:rPr>
        <w:sz w:val="20"/>
        <w:szCs w:val="20"/>
      </w:rPr>
      <w:t>12/6/2019 9:51 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5B9" w:rsidRDefault="004105B9">
      <w:pPr>
        <w:rPr>
          <w:noProof/>
        </w:rPr>
      </w:pPr>
      <w:r>
        <w:rPr>
          <w:noProof/>
        </w:rPr>
        <w:separator/>
      </w:r>
    </w:p>
  </w:footnote>
  <w:footnote w:type="continuationSeparator" w:id="0">
    <w:p w:rsidR="004105B9" w:rsidRDefault="00410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098" w:rsidRDefault="007A00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098" w:rsidRDefault="007A00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098" w:rsidRDefault="007A00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0012AC"/>
    <w:lvl w:ilvl="0">
      <w:start w:val="1"/>
      <w:numFmt w:val="decimal"/>
      <w:lvlText w:val="%1."/>
      <w:lvlJc w:val="left"/>
      <w:pPr>
        <w:tabs>
          <w:tab w:val="num" w:pos="1800"/>
        </w:tabs>
        <w:ind w:left="1800" w:hanging="360"/>
      </w:pPr>
    </w:lvl>
  </w:abstractNum>
  <w:abstractNum w:abstractNumId="1">
    <w:nsid w:val="FFFFFF7D"/>
    <w:multiLevelType w:val="singleLevel"/>
    <w:tmpl w:val="77349A92"/>
    <w:lvl w:ilvl="0">
      <w:start w:val="1"/>
      <w:numFmt w:val="decimal"/>
      <w:lvlText w:val="%1."/>
      <w:lvlJc w:val="left"/>
      <w:pPr>
        <w:tabs>
          <w:tab w:val="num" w:pos="1440"/>
        </w:tabs>
        <w:ind w:left="1440" w:hanging="360"/>
      </w:pPr>
    </w:lvl>
  </w:abstractNum>
  <w:abstractNum w:abstractNumId="2">
    <w:nsid w:val="FFFFFF7E"/>
    <w:multiLevelType w:val="singleLevel"/>
    <w:tmpl w:val="B9FA345C"/>
    <w:lvl w:ilvl="0">
      <w:start w:val="1"/>
      <w:numFmt w:val="decimal"/>
      <w:lvlText w:val="%1."/>
      <w:lvlJc w:val="left"/>
      <w:pPr>
        <w:tabs>
          <w:tab w:val="num" w:pos="1080"/>
        </w:tabs>
        <w:ind w:left="1080" w:hanging="360"/>
      </w:pPr>
    </w:lvl>
  </w:abstractNum>
  <w:abstractNum w:abstractNumId="3">
    <w:nsid w:val="FFFFFF7F"/>
    <w:multiLevelType w:val="singleLevel"/>
    <w:tmpl w:val="86981F6C"/>
    <w:lvl w:ilvl="0">
      <w:start w:val="1"/>
      <w:numFmt w:val="decimal"/>
      <w:lvlText w:val="%1."/>
      <w:lvlJc w:val="left"/>
      <w:pPr>
        <w:tabs>
          <w:tab w:val="num" w:pos="720"/>
        </w:tabs>
        <w:ind w:left="720" w:hanging="360"/>
      </w:pPr>
    </w:lvl>
  </w:abstractNum>
  <w:abstractNum w:abstractNumId="4">
    <w:nsid w:val="FFFFFF80"/>
    <w:multiLevelType w:val="singleLevel"/>
    <w:tmpl w:val="1340BE2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21A3BF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72AB42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2A782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CF6A7A2"/>
    <w:lvl w:ilvl="0">
      <w:start w:val="1"/>
      <w:numFmt w:val="decimal"/>
      <w:lvlText w:val="%1."/>
      <w:lvlJc w:val="left"/>
      <w:pPr>
        <w:tabs>
          <w:tab w:val="num" w:pos="360"/>
        </w:tabs>
        <w:ind w:left="360" w:hanging="360"/>
      </w:pPr>
    </w:lvl>
  </w:abstractNum>
  <w:abstractNum w:abstractNumId="9">
    <w:nsid w:val="FFFFFF89"/>
    <w:multiLevelType w:val="singleLevel"/>
    <w:tmpl w:val="01CAE994"/>
    <w:lvl w:ilvl="0">
      <w:start w:val="1"/>
      <w:numFmt w:val="bullet"/>
      <w:lvlText w:val=""/>
      <w:lvlJc w:val="left"/>
      <w:pPr>
        <w:tabs>
          <w:tab w:val="num" w:pos="360"/>
        </w:tabs>
        <w:ind w:left="360" w:hanging="360"/>
      </w:pPr>
      <w:rPr>
        <w:rFonts w:ascii="Symbol" w:hAnsi="Symbol" w:hint="default"/>
      </w:rPr>
    </w:lvl>
  </w:abstractNum>
  <w:abstractNum w:abstractNumId="10">
    <w:nsid w:val="38A66DD9"/>
    <w:multiLevelType w:val="hybridMultilevel"/>
    <w:tmpl w:val="9DDEF3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5E3C21"/>
    <w:multiLevelType w:val="hybridMultilevel"/>
    <w:tmpl w:val="93629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EB4F86"/>
    <w:multiLevelType w:val="hybridMultilevel"/>
    <w:tmpl w:val="1130DB10"/>
    <w:lvl w:ilvl="0" w:tplc="7AC8E3A6">
      <w:start w:val="1"/>
      <w:numFmt w:val="upperLetter"/>
      <w:lvlText w:val="%1."/>
      <w:lvlJc w:val="left"/>
      <w:pPr>
        <w:ind w:left="720"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CB2A2B"/>
    <w:multiLevelType w:val="hybridMultilevel"/>
    <w:tmpl w:val="8BFAA0E0"/>
    <w:lvl w:ilvl="0" w:tplc="33C468C6">
      <w:start w:val="1"/>
      <w:numFmt w:val="upperLetter"/>
      <w:lvlText w:val="%1."/>
      <w:lvlJc w:val="left"/>
      <w:pPr>
        <w:ind w:left="720"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D925B7"/>
    <w:multiLevelType w:val="multilevel"/>
    <w:tmpl w:val="09A8ACBA"/>
    <w:lvl w:ilvl="0">
      <w:start w:val="17"/>
      <w:numFmt w:val="decimal"/>
      <w:suff w:val="space"/>
      <w:lvlText w:val="title %1."/>
      <w:lvlJc w:val="left"/>
      <w:pPr>
        <w:ind w:left="360" w:hanging="360"/>
      </w:pPr>
      <w:rPr>
        <w:rFonts w:hint="default"/>
        <w:caps/>
        <w:strike w:val="0"/>
        <w:dstrike w:val="0"/>
        <w:u w:val="none"/>
        <w:effect w:val="none"/>
      </w:rPr>
    </w:lvl>
    <w:lvl w:ilvl="1">
      <w:start w:val="1"/>
      <w:numFmt w:val="decimal"/>
      <w:lvlText w:val="chapter %1-%2."/>
      <w:lvlJc w:val="left"/>
      <w:pPr>
        <w:tabs>
          <w:tab w:val="num" w:pos="1800"/>
        </w:tabs>
        <w:ind w:left="1800" w:hanging="1800"/>
      </w:pPr>
      <w:rPr>
        <w:rFonts w:hint="default"/>
        <w:caps/>
      </w:rPr>
    </w:lvl>
    <w:lvl w:ilvl="2">
      <w:start w:val="1"/>
      <w:numFmt w:val="decimal"/>
      <w:isLgl/>
      <w:lvlText w:val="%1-%2-%3"/>
      <w:lvlJc w:val="left"/>
      <w:pPr>
        <w:tabs>
          <w:tab w:val="num" w:pos="1440"/>
        </w:tabs>
        <w:ind w:left="1440" w:hanging="1440"/>
      </w:pPr>
      <w:rPr>
        <w:rFonts w:hint="default"/>
        <w:caps/>
      </w:rPr>
    </w:lvl>
    <w:lvl w:ilvl="3">
      <w:start w:val="1"/>
      <w:numFmt w:val="upperLetter"/>
      <w:lvlText w:val="%4."/>
      <w:lvlJc w:val="right"/>
      <w:pPr>
        <w:tabs>
          <w:tab w:val="num" w:pos="360"/>
        </w:tabs>
        <w:ind w:left="360" w:hanging="72"/>
      </w:pPr>
      <w:rPr>
        <w:rFonts w:hint="default"/>
      </w:rPr>
    </w:lvl>
    <w:lvl w:ilvl="4">
      <w:start w:val="1"/>
      <w:numFmt w:val="decimal"/>
      <w:lvlText w:val="%5."/>
      <w:lvlJc w:val="right"/>
      <w:pPr>
        <w:tabs>
          <w:tab w:val="num" w:pos="720"/>
        </w:tabs>
        <w:ind w:left="720" w:hanging="72"/>
      </w:pPr>
      <w:rPr>
        <w:rFonts w:hint="default"/>
      </w:rPr>
    </w:lvl>
    <w:lvl w:ilvl="5">
      <w:start w:val="1"/>
      <w:numFmt w:val="lowerLetter"/>
      <w:lvlText w:val="%6."/>
      <w:lvlJc w:val="right"/>
      <w:pPr>
        <w:tabs>
          <w:tab w:val="num" w:pos="1080"/>
        </w:tabs>
        <w:ind w:left="1080" w:hanging="72"/>
      </w:pPr>
      <w:rPr>
        <w:rFonts w:hint="default"/>
      </w:rPr>
    </w:lvl>
    <w:lvl w:ilvl="6">
      <w:start w:val="1"/>
      <w:numFmt w:val="lowerRoman"/>
      <w:lvlText w:val="%7."/>
      <w:lvlJc w:val="right"/>
      <w:pPr>
        <w:tabs>
          <w:tab w:val="num" w:pos="1440"/>
        </w:tabs>
        <w:ind w:left="1440" w:hanging="72"/>
      </w:pPr>
      <w:rPr>
        <w:rFonts w:hint="default"/>
      </w:rPr>
    </w:lvl>
    <w:lvl w:ilvl="7">
      <w:start w:val="1"/>
      <w:numFmt w:val="lowerLetter"/>
      <w:lvlText w:val="%8)"/>
      <w:lvlJc w:val="right"/>
      <w:pPr>
        <w:tabs>
          <w:tab w:val="num" w:pos="1800"/>
        </w:tabs>
        <w:ind w:left="1800" w:hanging="72"/>
      </w:pPr>
      <w:rPr>
        <w:rFonts w:hint="default"/>
      </w:rPr>
    </w:lvl>
    <w:lvl w:ilvl="8">
      <w:start w:val="1"/>
      <w:numFmt w:val="decimal"/>
      <w:lvlText w:val="%9)"/>
      <w:lvlJc w:val="right"/>
      <w:pPr>
        <w:tabs>
          <w:tab w:val="num" w:pos="2160"/>
        </w:tabs>
        <w:ind w:left="2160" w:hanging="72"/>
      </w:pPr>
      <w:rPr>
        <w:rFonts w:hint="default"/>
      </w:rPr>
    </w:lvl>
  </w:abstractNum>
  <w:abstractNum w:abstractNumId="15">
    <w:nsid w:val="5A1F2F80"/>
    <w:multiLevelType w:val="multilevel"/>
    <w:tmpl w:val="6C904DE8"/>
    <w:lvl w:ilvl="0">
      <w:start w:val="1"/>
      <w:numFmt w:val="decimal"/>
      <w:pStyle w:val="Heading1"/>
      <w:suff w:val="space"/>
      <w:lvlText w:val="title %1."/>
      <w:lvlJc w:val="left"/>
      <w:pPr>
        <w:ind w:left="360" w:hanging="360"/>
      </w:pPr>
      <w:rPr>
        <w:rFonts w:hint="default"/>
        <w:caps/>
        <w:strike w:val="0"/>
        <w:dstrike w:val="0"/>
        <w:u w:val="none"/>
        <w:effect w:val="none"/>
      </w:rPr>
    </w:lvl>
    <w:lvl w:ilvl="1">
      <w:start w:val="3"/>
      <w:numFmt w:val="decimal"/>
      <w:pStyle w:val="TCChapter"/>
      <w:lvlText w:val="chapter %1-%2."/>
      <w:lvlJc w:val="left"/>
      <w:pPr>
        <w:tabs>
          <w:tab w:val="num" w:pos="1800"/>
        </w:tabs>
        <w:ind w:left="1800" w:hanging="1800"/>
      </w:pPr>
      <w:rPr>
        <w:rFonts w:hint="default"/>
        <w:caps/>
      </w:rPr>
    </w:lvl>
    <w:lvl w:ilvl="2">
      <w:start w:val="2"/>
      <w:numFmt w:val="decimal"/>
      <w:pStyle w:val="TCSection"/>
      <w:isLgl/>
      <w:lvlText w:val="%1-%2-%3"/>
      <w:lvlJc w:val="right"/>
      <w:pPr>
        <w:tabs>
          <w:tab w:val="num" w:pos="792"/>
        </w:tabs>
        <w:ind w:left="792" w:hanging="72"/>
      </w:pPr>
      <w:rPr>
        <w:rFonts w:hint="default"/>
        <w:caps/>
      </w:rPr>
    </w:lvl>
    <w:lvl w:ilvl="3">
      <w:start w:val="3"/>
      <w:numFmt w:val="upperLetter"/>
      <w:pStyle w:val="TCText1CapitalLtrs"/>
      <w:lvlText w:val="%4."/>
      <w:lvlJc w:val="right"/>
      <w:pPr>
        <w:tabs>
          <w:tab w:val="num" w:pos="360"/>
        </w:tabs>
        <w:ind w:left="360" w:hanging="72"/>
      </w:pPr>
      <w:rPr>
        <w:rFonts w:hint="default"/>
      </w:rPr>
    </w:lvl>
    <w:lvl w:ilvl="4">
      <w:start w:val="5"/>
      <w:numFmt w:val="decimal"/>
      <w:pStyle w:val="TCText2Numbers"/>
      <w:lvlText w:val="%5."/>
      <w:lvlJc w:val="right"/>
      <w:pPr>
        <w:tabs>
          <w:tab w:val="num" w:pos="720"/>
        </w:tabs>
        <w:ind w:left="720" w:hanging="72"/>
      </w:pPr>
      <w:rPr>
        <w:rFonts w:hint="default"/>
      </w:rPr>
    </w:lvl>
    <w:lvl w:ilvl="5">
      <w:start w:val="1"/>
      <w:numFmt w:val="lowerLetter"/>
      <w:pStyle w:val="TCText3smallltrs"/>
      <w:lvlText w:val="%6."/>
      <w:lvlJc w:val="right"/>
      <w:pPr>
        <w:tabs>
          <w:tab w:val="num" w:pos="1080"/>
        </w:tabs>
        <w:ind w:left="1080" w:hanging="72"/>
      </w:pPr>
      <w:rPr>
        <w:rFonts w:hint="default"/>
      </w:rPr>
    </w:lvl>
    <w:lvl w:ilvl="6">
      <w:start w:val="1"/>
      <w:numFmt w:val="lowerRoman"/>
      <w:pStyle w:val="TCText4romanettes"/>
      <w:lvlText w:val="%7."/>
      <w:lvlJc w:val="right"/>
      <w:pPr>
        <w:tabs>
          <w:tab w:val="num" w:pos="1440"/>
        </w:tabs>
        <w:ind w:left="1440" w:hanging="72"/>
      </w:pPr>
      <w:rPr>
        <w:rFonts w:hint="default"/>
      </w:rPr>
    </w:lvl>
    <w:lvl w:ilvl="7">
      <w:start w:val="1"/>
      <w:numFmt w:val="lowerLetter"/>
      <w:pStyle w:val="TCText5smltrparen"/>
      <w:lvlText w:val="%8)"/>
      <w:lvlJc w:val="right"/>
      <w:pPr>
        <w:tabs>
          <w:tab w:val="num" w:pos="1800"/>
        </w:tabs>
        <w:ind w:left="1800" w:hanging="72"/>
      </w:pPr>
      <w:rPr>
        <w:rFonts w:hint="default"/>
      </w:rPr>
    </w:lvl>
    <w:lvl w:ilvl="8">
      <w:start w:val="1"/>
      <w:numFmt w:val="decimal"/>
      <w:pStyle w:val="TCText6numberparen"/>
      <w:lvlText w:val="%9)"/>
      <w:lvlJc w:val="right"/>
      <w:pPr>
        <w:tabs>
          <w:tab w:val="num" w:pos="2160"/>
        </w:tabs>
        <w:ind w:left="2160" w:hanging="72"/>
      </w:pPr>
      <w:rPr>
        <w:rFonts w:hint="default"/>
      </w:rPr>
    </w:lvl>
  </w:abstractNum>
  <w:abstractNum w:abstractNumId="16">
    <w:nsid w:val="5C5E5BF9"/>
    <w:multiLevelType w:val="hybridMultilevel"/>
    <w:tmpl w:val="48648D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 w:numId="20">
    <w:abstractNumId w:val="15"/>
    <w:lvlOverride w:ilvl="0">
      <w:startOverride w:val="1"/>
    </w:lvlOverride>
    <w:lvlOverride w:ilvl="1">
      <w:startOverride w:val="1"/>
    </w:lvlOverride>
    <w:lvlOverride w:ilvl="2">
      <w:startOverride w:val="1"/>
    </w:lvlOverride>
    <w:lvlOverride w:ilvl="3">
      <w:startOverride w:val="4"/>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6"/>
  </w:num>
  <w:num w:numId="25">
    <w:abstractNumId w:val="10"/>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4"/>
  </w:num>
  <w:num w:numId="35">
    <w:abstractNumId w:val="15"/>
    <w:lvlOverride w:ilvl="0">
      <w:startOverride w:val="1"/>
    </w:lvlOverride>
    <w:lvlOverride w:ilvl="1">
      <w:startOverride w:val="3"/>
    </w:lvlOverride>
    <w:lvlOverride w:ilvl="2">
      <w:startOverride w:val="2"/>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3"/>
    </w:lvlOverride>
    <w:lvlOverride w:ilvl="2">
      <w:startOverride w:val="2"/>
    </w:lvlOverride>
    <w:lvlOverride w:ilvl="3">
      <w:startOverride w:val="3"/>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E88"/>
    <w:rsid w:val="0001203B"/>
    <w:rsid w:val="00017980"/>
    <w:rsid w:val="00017F94"/>
    <w:rsid w:val="000379DE"/>
    <w:rsid w:val="0004005F"/>
    <w:rsid w:val="00045505"/>
    <w:rsid w:val="0006345B"/>
    <w:rsid w:val="000643DA"/>
    <w:rsid w:val="0006462D"/>
    <w:rsid w:val="00074221"/>
    <w:rsid w:val="000A222C"/>
    <w:rsid w:val="000B764A"/>
    <w:rsid w:val="000C10CD"/>
    <w:rsid w:val="000C1781"/>
    <w:rsid w:val="000C32D4"/>
    <w:rsid w:val="000C65E1"/>
    <w:rsid w:val="000D25BB"/>
    <w:rsid w:val="000D5F5C"/>
    <w:rsid w:val="000D7E88"/>
    <w:rsid w:val="000F0C35"/>
    <w:rsid w:val="000F2BA5"/>
    <w:rsid w:val="000F4C6F"/>
    <w:rsid w:val="0010048E"/>
    <w:rsid w:val="001124D9"/>
    <w:rsid w:val="001133C5"/>
    <w:rsid w:val="0011495B"/>
    <w:rsid w:val="00116BDF"/>
    <w:rsid w:val="001314A8"/>
    <w:rsid w:val="001318DE"/>
    <w:rsid w:val="001326E1"/>
    <w:rsid w:val="00135CC4"/>
    <w:rsid w:val="0013698C"/>
    <w:rsid w:val="0014126E"/>
    <w:rsid w:val="001426E7"/>
    <w:rsid w:val="00143D0D"/>
    <w:rsid w:val="0015101C"/>
    <w:rsid w:val="001603CA"/>
    <w:rsid w:val="00170043"/>
    <w:rsid w:val="001932E9"/>
    <w:rsid w:val="001B2CA6"/>
    <w:rsid w:val="001B566B"/>
    <w:rsid w:val="001B7375"/>
    <w:rsid w:val="001D5CEB"/>
    <w:rsid w:val="001E5640"/>
    <w:rsid w:val="001F128D"/>
    <w:rsid w:val="00214138"/>
    <w:rsid w:val="0023100E"/>
    <w:rsid w:val="00247F29"/>
    <w:rsid w:val="00250BC1"/>
    <w:rsid w:val="00260C98"/>
    <w:rsid w:val="00263A38"/>
    <w:rsid w:val="00264E4E"/>
    <w:rsid w:val="00281241"/>
    <w:rsid w:val="00287203"/>
    <w:rsid w:val="0029506B"/>
    <w:rsid w:val="0029660E"/>
    <w:rsid w:val="00296D2A"/>
    <w:rsid w:val="002B1B5C"/>
    <w:rsid w:val="002C753E"/>
    <w:rsid w:val="002D25FA"/>
    <w:rsid w:val="002D27E7"/>
    <w:rsid w:val="002E1B7E"/>
    <w:rsid w:val="00301062"/>
    <w:rsid w:val="00304551"/>
    <w:rsid w:val="003160B5"/>
    <w:rsid w:val="00323183"/>
    <w:rsid w:val="003307D1"/>
    <w:rsid w:val="003358BE"/>
    <w:rsid w:val="00340077"/>
    <w:rsid w:val="00342326"/>
    <w:rsid w:val="00347BF1"/>
    <w:rsid w:val="003667DB"/>
    <w:rsid w:val="00366F89"/>
    <w:rsid w:val="003707EF"/>
    <w:rsid w:val="003720F3"/>
    <w:rsid w:val="003728AC"/>
    <w:rsid w:val="00386C30"/>
    <w:rsid w:val="00391A8E"/>
    <w:rsid w:val="00397100"/>
    <w:rsid w:val="003A132E"/>
    <w:rsid w:val="003A2D14"/>
    <w:rsid w:val="003B4389"/>
    <w:rsid w:val="003B477F"/>
    <w:rsid w:val="003C6750"/>
    <w:rsid w:val="003D4273"/>
    <w:rsid w:val="003E6F7F"/>
    <w:rsid w:val="003E7B78"/>
    <w:rsid w:val="003F01C2"/>
    <w:rsid w:val="00406AFC"/>
    <w:rsid w:val="004105B9"/>
    <w:rsid w:val="0041230C"/>
    <w:rsid w:val="004134DA"/>
    <w:rsid w:val="00433AE0"/>
    <w:rsid w:val="00436C54"/>
    <w:rsid w:val="00437CAF"/>
    <w:rsid w:val="00441AA0"/>
    <w:rsid w:val="00446656"/>
    <w:rsid w:val="00450AE3"/>
    <w:rsid w:val="00470CA1"/>
    <w:rsid w:val="0048675D"/>
    <w:rsid w:val="004A0F5E"/>
    <w:rsid w:val="004A3BFF"/>
    <w:rsid w:val="004B75FC"/>
    <w:rsid w:val="004D42AF"/>
    <w:rsid w:val="004D666F"/>
    <w:rsid w:val="004E09D6"/>
    <w:rsid w:val="004E6590"/>
    <w:rsid w:val="004E7B16"/>
    <w:rsid w:val="00504353"/>
    <w:rsid w:val="0050494B"/>
    <w:rsid w:val="00515E17"/>
    <w:rsid w:val="00522369"/>
    <w:rsid w:val="0053034A"/>
    <w:rsid w:val="00530847"/>
    <w:rsid w:val="00533C0F"/>
    <w:rsid w:val="005407F4"/>
    <w:rsid w:val="00545D5C"/>
    <w:rsid w:val="005651E8"/>
    <w:rsid w:val="00571E6A"/>
    <w:rsid w:val="0057278F"/>
    <w:rsid w:val="00574B8B"/>
    <w:rsid w:val="00575BAB"/>
    <w:rsid w:val="005802BC"/>
    <w:rsid w:val="00586225"/>
    <w:rsid w:val="00592AC6"/>
    <w:rsid w:val="005946B0"/>
    <w:rsid w:val="005A4C93"/>
    <w:rsid w:val="005B2590"/>
    <w:rsid w:val="005B4C4E"/>
    <w:rsid w:val="005C5B85"/>
    <w:rsid w:val="005C748D"/>
    <w:rsid w:val="005E3A94"/>
    <w:rsid w:val="005E72B8"/>
    <w:rsid w:val="005E7FDB"/>
    <w:rsid w:val="005F29AD"/>
    <w:rsid w:val="00602208"/>
    <w:rsid w:val="00603D69"/>
    <w:rsid w:val="00624FB8"/>
    <w:rsid w:val="00630F68"/>
    <w:rsid w:val="00636064"/>
    <w:rsid w:val="00651AD5"/>
    <w:rsid w:val="00684CBF"/>
    <w:rsid w:val="00685D51"/>
    <w:rsid w:val="00690552"/>
    <w:rsid w:val="00692AB9"/>
    <w:rsid w:val="006A3C60"/>
    <w:rsid w:val="006B2AFA"/>
    <w:rsid w:val="006B69B0"/>
    <w:rsid w:val="006C22D5"/>
    <w:rsid w:val="006D0AD6"/>
    <w:rsid w:val="006E0BAF"/>
    <w:rsid w:val="006E7076"/>
    <w:rsid w:val="006F0CB3"/>
    <w:rsid w:val="006F5DC1"/>
    <w:rsid w:val="00702C6B"/>
    <w:rsid w:val="00716368"/>
    <w:rsid w:val="0071675B"/>
    <w:rsid w:val="0072613B"/>
    <w:rsid w:val="00726D52"/>
    <w:rsid w:val="007300DC"/>
    <w:rsid w:val="007444B6"/>
    <w:rsid w:val="00747EF7"/>
    <w:rsid w:val="00776195"/>
    <w:rsid w:val="00784A5D"/>
    <w:rsid w:val="007859FC"/>
    <w:rsid w:val="00787E09"/>
    <w:rsid w:val="007914E6"/>
    <w:rsid w:val="007A0098"/>
    <w:rsid w:val="007A6AC4"/>
    <w:rsid w:val="007A7E88"/>
    <w:rsid w:val="007B1395"/>
    <w:rsid w:val="007B33A2"/>
    <w:rsid w:val="007D3650"/>
    <w:rsid w:val="007E3128"/>
    <w:rsid w:val="007E338D"/>
    <w:rsid w:val="008030DD"/>
    <w:rsid w:val="0080462C"/>
    <w:rsid w:val="008067B8"/>
    <w:rsid w:val="008360FF"/>
    <w:rsid w:val="00851E0E"/>
    <w:rsid w:val="0085212B"/>
    <w:rsid w:val="00856083"/>
    <w:rsid w:val="00863528"/>
    <w:rsid w:val="00874A7C"/>
    <w:rsid w:val="00875DE2"/>
    <w:rsid w:val="00880BC9"/>
    <w:rsid w:val="00882824"/>
    <w:rsid w:val="00892689"/>
    <w:rsid w:val="008A3549"/>
    <w:rsid w:val="008B2269"/>
    <w:rsid w:val="008C130D"/>
    <w:rsid w:val="008D1534"/>
    <w:rsid w:val="008D75E8"/>
    <w:rsid w:val="008E7C5C"/>
    <w:rsid w:val="008F3BE6"/>
    <w:rsid w:val="008F4DBD"/>
    <w:rsid w:val="008F5314"/>
    <w:rsid w:val="00911011"/>
    <w:rsid w:val="00923717"/>
    <w:rsid w:val="00926FBB"/>
    <w:rsid w:val="00951BF5"/>
    <w:rsid w:val="009528AB"/>
    <w:rsid w:val="00956347"/>
    <w:rsid w:val="00970575"/>
    <w:rsid w:val="00972DBF"/>
    <w:rsid w:val="00976617"/>
    <w:rsid w:val="0097773E"/>
    <w:rsid w:val="00991A86"/>
    <w:rsid w:val="00994329"/>
    <w:rsid w:val="0099694C"/>
    <w:rsid w:val="009978AD"/>
    <w:rsid w:val="009A3002"/>
    <w:rsid w:val="009C1A43"/>
    <w:rsid w:val="009D1D36"/>
    <w:rsid w:val="00A01BBC"/>
    <w:rsid w:val="00A313A0"/>
    <w:rsid w:val="00A33004"/>
    <w:rsid w:val="00A4234E"/>
    <w:rsid w:val="00A619B8"/>
    <w:rsid w:val="00A62E0D"/>
    <w:rsid w:val="00A65CD9"/>
    <w:rsid w:val="00A76E2E"/>
    <w:rsid w:val="00A848E8"/>
    <w:rsid w:val="00A850DD"/>
    <w:rsid w:val="00A85D30"/>
    <w:rsid w:val="00A91592"/>
    <w:rsid w:val="00A94D2C"/>
    <w:rsid w:val="00AA3769"/>
    <w:rsid w:val="00AD1051"/>
    <w:rsid w:val="00AD282B"/>
    <w:rsid w:val="00AE3AC8"/>
    <w:rsid w:val="00AE70EB"/>
    <w:rsid w:val="00AE71FC"/>
    <w:rsid w:val="00B16E40"/>
    <w:rsid w:val="00B27338"/>
    <w:rsid w:val="00B275C3"/>
    <w:rsid w:val="00B444C7"/>
    <w:rsid w:val="00B44CCD"/>
    <w:rsid w:val="00B46EFB"/>
    <w:rsid w:val="00B60F95"/>
    <w:rsid w:val="00B61269"/>
    <w:rsid w:val="00B82DE3"/>
    <w:rsid w:val="00B911A3"/>
    <w:rsid w:val="00B9173C"/>
    <w:rsid w:val="00B92BC9"/>
    <w:rsid w:val="00B94549"/>
    <w:rsid w:val="00B95F48"/>
    <w:rsid w:val="00BA5C30"/>
    <w:rsid w:val="00BA5FC8"/>
    <w:rsid w:val="00BD2DE7"/>
    <w:rsid w:val="00BE1C40"/>
    <w:rsid w:val="00BE2CC5"/>
    <w:rsid w:val="00BE4CC0"/>
    <w:rsid w:val="00BF0932"/>
    <w:rsid w:val="00BF0FCB"/>
    <w:rsid w:val="00C2268E"/>
    <w:rsid w:val="00C53FF1"/>
    <w:rsid w:val="00C63CC7"/>
    <w:rsid w:val="00C710BD"/>
    <w:rsid w:val="00C77195"/>
    <w:rsid w:val="00C85369"/>
    <w:rsid w:val="00C86BD9"/>
    <w:rsid w:val="00C8722E"/>
    <w:rsid w:val="00C9275B"/>
    <w:rsid w:val="00C9300D"/>
    <w:rsid w:val="00CB19E2"/>
    <w:rsid w:val="00CD7EFE"/>
    <w:rsid w:val="00CE1183"/>
    <w:rsid w:val="00CF216D"/>
    <w:rsid w:val="00CF4799"/>
    <w:rsid w:val="00D06C85"/>
    <w:rsid w:val="00D076A6"/>
    <w:rsid w:val="00D24C0A"/>
    <w:rsid w:val="00D264E2"/>
    <w:rsid w:val="00D36C87"/>
    <w:rsid w:val="00D5348C"/>
    <w:rsid w:val="00D54A2F"/>
    <w:rsid w:val="00D65927"/>
    <w:rsid w:val="00D65D2B"/>
    <w:rsid w:val="00D6655C"/>
    <w:rsid w:val="00D8583F"/>
    <w:rsid w:val="00D9455E"/>
    <w:rsid w:val="00DA687A"/>
    <w:rsid w:val="00DE29F8"/>
    <w:rsid w:val="00DF69BA"/>
    <w:rsid w:val="00E00101"/>
    <w:rsid w:val="00E071A9"/>
    <w:rsid w:val="00E1594C"/>
    <w:rsid w:val="00E3128E"/>
    <w:rsid w:val="00E33952"/>
    <w:rsid w:val="00E3431A"/>
    <w:rsid w:val="00E40B35"/>
    <w:rsid w:val="00E41124"/>
    <w:rsid w:val="00E4536C"/>
    <w:rsid w:val="00E521B3"/>
    <w:rsid w:val="00E55F27"/>
    <w:rsid w:val="00E652C5"/>
    <w:rsid w:val="00E70DE2"/>
    <w:rsid w:val="00E72E9B"/>
    <w:rsid w:val="00E840C3"/>
    <w:rsid w:val="00E9752A"/>
    <w:rsid w:val="00EA37F6"/>
    <w:rsid w:val="00EA6576"/>
    <w:rsid w:val="00EB67F7"/>
    <w:rsid w:val="00EC1C25"/>
    <w:rsid w:val="00EC3618"/>
    <w:rsid w:val="00EC5255"/>
    <w:rsid w:val="00EE1ECE"/>
    <w:rsid w:val="00EF14D2"/>
    <w:rsid w:val="00F01D8A"/>
    <w:rsid w:val="00F10E17"/>
    <w:rsid w:val="00F10E71"/>
    <w:rsid w:val="00F25764"/>
    <w:rsid w:val="00F26DFB"/>
    <w:rsid w:val="00F34FFE"/>
    <w:rsid w:val="00F515E9"/>
    <w:rsid w:val="00F57D78"/>
    <w:rsid w:val="00F619DD"/>
    <w:rsid w:val="00F62507"/>
    <w:rsid w:val="00F74559"/>
    <w:rsid w:val="00F7773B"/>
    <w:rsid w:val="00F93F24"/>
    <w:rsid w:val="00F95C5F"/>
    <w:rsid w:val="00FB399F"/>
    <w:rsid w:val="00FB6B1E"/>
    <w:rsid w:val="00FC0213"/>
    <w:rsid w:val="00FE4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C87"/>
    <w:rPr>
      <w:rFonts w:ascii="Book Antiqua" w:hAnsi="Book Antiqua"/>
      <w:sz w:val="24"/>
      <w:szCs w:val="24"/>
    </w:rPr>
  </w:style>
  <w:style w:type="paragraph" w:styleId="Heading1">
    <w:name w:val="heading 1"/>
    <w:aliases w:val="TC_Title,TC_Title1,TC_Title2,TC_Title3,TC_Title4,TC_Title5,TC_Title6,TC_Title7,TC_Title8,TC_Title9,TC_Title10,TC_Title11,TC_Title12,TC_Title13,TC_Title14,TC_Title15,TC_Title16,TC_Title17,TC_Title18,TC_Title19,TC_Title20"/>
    <w:basedOn w:val="Normal"/>
    <w:next w:val="Normal"/>
    <w:qFormat/>
    <w:pPr>
      <w:keepNext/>
      <w:numPr>
        <w:numId w:val="1"/>
      </w:numPr>
      <w:suppressAutoHyphens/>
      <w:spacing w:after="240"/>
      <w:jc w:val="center"/>
      <w:outlineLvl w:val="0"/>
    </w:pPr>
    <w:rPr>
      <w:rFonts w:ascii="Arial" w:hAnsi="Arial" w:cs="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CChapter">
    <w:name w:val="TC_Chapter"/>
    <w:basedOn w:val="Normal"/>
    <w:rsid w:val="00E4536C"/>
    <w:pPr>
      <w:keepNext/>
      <w:numPr>
        <w:ilvl w:val="1"/>
        <w:numId w:val="1"/>
      </w:numPr>
      <w:suppressAutoHyphens/>
      <w:spacing w:before="240" w:after="120"/>
    </w:pPr>
    <w:rPr>
      <w:rFonts w:cs="Arial"/>
      <w:b/>
      <w:caps/>
      <w:sz w:val="22"/>
    </w:rPr>
  </w:style>
  <w:style w:type="paragraph" w:customStyle="1" w:styleId="TCSection">
    <w:name w:val="TC_Section"/>
    <w:basedOn w:val="Normal"/>
    <w:link w:val="TCSectionChar"/>
    <w:rsid w:val="00E4536C"/>
    <w:pPr>
      <w:keepNext/>
      <w:numPr>
        <w:ilvl w:val="2"/>
        <w:numId w:val="1"/>
      </w:numPr>
      <w:suppressAutoHyphens/>
      <w:spacing w:before="240" w:after="120"/>
    </w:pPr>
    <w:rPr>
      <w:rFonts w:cs="Arial"/>
      <w:b/>
      <w:sz w:val="22"/>
      <w:szCs w:val="22"/>
    </w:rPr>
  </w:style>
  <w:style w:type="paragraph" w:customStyle="1" w:styleId="TCText1">
    <w:name w:val="TC_Text_1"/>
    <w:basedOn w:val="Normal"/>
    <w:link w:val="TCText1Char"/>
    <w:rsid w:val="00E4536C"/>
    <w:pPr>
      <w:spacing w:after="120"/>
      <w:jc w:val="both"/>
    </w:pPr>
    <w:rPr>
      <w:rFonts w:cs="Arial"/>
      <w:sz w:val="22"/>
    </w:rPr>
  </w:style>
  <w:style w:type="paragraph" w:customStyle="1" w:styleId="TCText1CapitalLtrs">
    <w:name w:val="TC_Text_1_Capital_Ltrs"/>
    <w:basedOn w:val="TCText1"/>
    <w:link w:val="TCText1CapitalLtrsChar"/>
    <w:rsid w:val="00E4536C"/>
    <w:pPr>
      <w:numPr>
        <w:ilvl w:val="3"/>
        <w:numId w:val="1"/>
      </w:numPr>
    </w:pPr>
  </w:style>
  <w:style w:type="paragraph" w:customStyle="1" w:styleId="TCText2Numbers">
    <w:name w:val="TC_Text_2_Numbers"/>
    <w:basedOn w:val="TCText1CapitalLtrs"/>
    <w:link w:val="TCText2NumbersChar"/>
    <w:rsid w:val="00E4536C"/>
    <w:pPr>
      <w:numPr>
        <w:ilvl w:val="4"/>
      </w:numPr>
    </w:pPr>
  </w:style>
  <w:style w:type="paragraph" w:customStyle="1" w:styleId="TCText3smallltrs">
    <w:name w:val="TC_Text_3_small_ltrs"/>
    <w:basedOn w:val="TCText2Numbers"/>
    <w:link w:val="TCText3smallltrsChar"/>
    <w:rsid w:val="00E4536C"/>
    <w:pPr>
      <w:numPr>
        <w:ilvl w:val="5"/>
      </w:numPr>
    </w:pPr>
  </w:style>
  <w:style w:type="paragraph" w:customStyle="1" w:styleId="TCText4romanettes">
    <w:name w:val="TC_Text_4_romanettes"/>
    <w:basedOn w:val="TCText3smallltrs"/>
    <w:rsid w:val="00E4536C"/>
    <w:pPr>
      <w:numPr>
        <w:ilvl w:val="6"/>
      </w:numPr>
    </w:pPr>
  </w:style>
  <w:style w:type="character" w:styleId="PageNumber">
    <w:name w:val="page number"/>
    <w:basedOn w:val="DefaultParagraphFont"/>
    <w:semiHidden/>
  </w:style>
  <w:style w:type="character" w:customStyle="1" w:styleId="TCSectionChar">
    <w:name w:val="TC_Section Char"/>
    <w:link w:val="TCSection"/>
    <w:rsid w:val="00E4536C"/>
    <w:rPr>
      <w:rFonts w:ascii="Book Antiqua" w:hAnsi="Book Antiqua" w:cs="Arial"/>
      <w:b/>
      <w:sz w:val="22"/>
      <w:szCs w:val="22"/>
    </w:rPr>
  </w:style>
  <w:style w:type="character" w:customStyle="1" w:styleId="TCText1CapitalLtrsChar">
    <w:name w:val="TC_Text_1_Capital_Ltrs Char"/>
    <w:basedOn w:val="TCText1Char"/>
    <w:link w:val="TCText1CapitalLtrs"/>
    <w:rsid w:val="00E4536C"/>
    <w:rPr>
      <w:rFonts w:ascii="Book Antiqua" w:hAnsi="Book Antiqua" w:cs="Arial"/>
      <w:sz w:val="22"/>
      <w:szCs w:val="24"/>
    </w:rPr>
  </w:style>
  <w:style w:type="character" w:customStyle="1" w:styleId="TCText2NumbersChar">
    <w:name w:val="TC_Text_2_Numbers Char"/>
    <w:basedOn w:val="TCText1CapitalLtrsChar"/>
    <w:link w:val="TCText2Numbers"/>
    <w:rsid w:val="00E4536C"/>
    <w:rPr>
      <w:rFonts w:ascii="Book Antiqua" w:hAnsi="Book Antiqua" w:cs="Arial"/>
      <w:sz w:val="22"/>
      <w:szCs w:val="24"/>
    </w:rPr>
  </w:style>
  <w:style w:type="character" w:customStyle="1" w:styleId="TCText1Char">
    <w:name w:val="TC_Text_1 Char"/>
    <w:link w:val="TCText1"/>
    <w:rsid w:val="00E4536C"/>
    <w:rPr>
      <w:rFonts w:ascii="Book Antiqua" w:hAnsi="Book Antiqua" w:cs="Arial"/>
      <w:sz w:val="22"/>
      <w:szCs w:val="24"/>
    </w:rPr>
  </w:style>
  <w:style w:type="paragraph" w:styleId="BalloonText">
    <w:name w:val="Balloon Text"/>
    <w:basedOn w:val="Normal"/>
    <w:semiHidden/>
    <w:rsid w:val="00406AFC"/>
    <w:rPr>
      <w:rFonts w:ascii="Tahoma" w:hAnsi="Tahoma" w:cs="Tahoma"/>
      <w:sz w:val="16"/>
      <w:szCs w:val="16"/>
    </w:rPr>
  </w:style>
  <w:style w:type="paragraph" w:styleId="BodyTextIndent">
    <w:name w:val="Body Text Indent"/>
    <w:basedOn w:val="Normal"/>
    <w:rsid w:val="00323183"/>
    <w:pPr>
      <w:widowControl w:val="0"/>
      <w:ind w:firstLine="720"/>
      <w:jc w:val="both"/>
    </w:pPr>
    <w:rPr>
      <w:snapToGrid w:val="0"/>
      <w:szCs w:val="20"/>
    </w:rPr>
  </w:style>
  <w:style w:type="character" w:styleId="CommentReference">
    <w:name w:val="annotation reference"/>
    <w:semiHidden/>
    <w:rsid w:val="00436C54"/>
    <w:rPr>
      <w:sz w:val="16"/>
      <w:szCs w:val="16"/>
    </w:rPr>
  </w:style>
  <w:style w:type="paragraph" w:styleId="CommentText">
    <w:name w:val="annotation text"/>
    <w:basedOn w:val="Normal"/>
    <w:semiHidden/>
    <w:rsid w:val="00436C54"/>
    <w:rPr>
      <w:sz w:val="20"/>
      <w:szCs w:val="20"/>
    </w:rPr>
  </w:style>
  <w:style w:type="paragraph" w:styleId="CommentSubject">
    <w:name w:val="annotation subject"/>
    <w:basedOn w:val="CommentText"/>
    <w:next w:val="CommentText"/>
    <w:semiHidden/>
    <w:rsid w:val="00436C54"/>
    <w:rPr>
      <w:b/>
      <w:bCs/>
    </w:rPr>
  </w:style>
  <w:style w:type="paragraph" w:customStyle="1" w:styleId="Heading1Shadow">
    <w:name w:val="Heading1Shadow"/>
    <w:basedOn w:val="Heading1"/>
    <w:rsid w:val="007E3128"/>
  </w:style>
  <w:style w:type="paragraph" w:customStyle="1" w:styleId="ResoBodyText">
    <w:name w:val="ResoBodyText"/>
    <w:basedOn w:val="BodyText"/>
    <w:rsid w:val="008D75E8"/>
    <w:pPr>
      <w:spacing w:after="240"/>
      <w:ind w:firstLine="720"/>
      <w:jc w:val="both"/>
    </w:pPr>
    <w:rPr>
      <w:szCs w:val="22"/>
    </w:rPr>
  </w:style>
  <w:style w:type="paragraph" w:styleId="BodyText">
    <w:name w:val="Body Text"/>
    <w:basedOn w:val="Normal"/>
    <w:rsid w:val="007E3128"/>
    <w:pPr>
      <w:spacing w:after="120"/>
    </w:pPr>
  </w:style>
  <w:style w:type="paragraph" w:customStyle="1" w:styleId="ResoDocTitle">
    <w:name w:val="ResoDocTitle"/>
    <w:basedOn w:val="Normal"/>
    <w:rsid w:val="00281241"/>
    <w:pPr>
      <w:pBdr>
        <w:bottom w:val="single" w:sz="4" w:space="17" w:color="auto"/>
      </w:pBdr>
      <w:spacing w:before="1440" w:after="120"/>
      <w:ind w:left="1440" w:right="1440"/>
      <w:jc w:val="center"/>
    </w:pPr>
    <w:rPr>
      <w:b/>
      <w:caps/>
      <w:sz w:val="28"/>
      <w:szCs w:val="28"/>
    </w:rPr>
  </w:style>
  <w:style w:type="paragraph" w:customStyle="1" w:styleId="ResoTitle">
    <w:name w:val="ResoTitle"/>
    <w:basedOn w:val="Normal"/>
    <w:rsid w:val="00281241"/>
    <w:pPr>
      <w:suppressAutoHyphens/>
      <w:spacing w:before="120" w:after="240"/>
      <w:jc w:val="both"/>
    </w:pPr>
    <w:rPr>
      <w:caps/>
      <w:szCs w:val="22"/>
    </w:rPr>
  </w:style>
  <w:style w:type="paragraph" w:customStyle="1" w:styleId="TCHistory">
    <w:name w:val="TC_History"/>
    <w:basedOn w:val="Normal"/>
    <w:link w:val="TCHistoryChar"/>
    <w:rsid w:val="00E4536C"/>
    <w:rPr>
      <w:rFonts w:cs="Arial"/>
      <w:i/>
      <w:sz w:val="18"/>
      <w:szCs w:val="18"/>
    </w:rPr>
  </w:style>
  <w:style w:type="character" w:customStyle="1" w:styleId="TCHistoryChar">
    <w:name w:val="TC_History Char"/>
    <w:link w:val="TCHistory"/>
    <w:rsid w:val="00E4536C"/>
    <w:rPr>
      <w:rFonts w:ascii="Book Antiqua" w:hAnsi="Book Antiqua" w:cs="Arial"/>
      <w:i/>
      <w:sz w:val="18"/>
      <w:szCs w:val="18"/>
    </w:rPr>
  </w:style>
  <w:style w:type="paragraph" w:customStyle="1" w:styleId="TCText5smltrparen">
    <w:name w:val="TC_Text_5_smltrparen"/>
    <w:basedOn w:val="TCText4romanettes"/>
    <w:rsid w:val="00E4536C"/>
    <w:pPr>
      <w:numPr>
        <w:ilvl w:val="7"/>
      </w:numPr>
    </w:pPr>
  </w:style>
  <w:style w:type="paragraph" w:customStyle="1" w:styleId="TCText6numberparen">
    <w:name w:val="TC_Text_6_numberparen"/>
    <w:basedOn w:val="TCText5smltrparen"/>
    <w:rsid w:val="00E4536C"/>
    <w:pPr>
      <w:numPr>
        <w:ilvl w:val="8"/>
      </w:numPr>
    </w:pPr>
  </w:style>
  <w:style w:type="paragraph" w:customStyle="1" w:styleId="Default">
    <w:name w:val="Default"/>
    <w:rsid w:val="00B92BC9"/>
    <w:pPr>
      <w:autoSpaceDE w:val="0"/>
      <w:autoSpaceDN w:val="0"/>
      <w:adjustRightInd w:val="0"/>
    </w:pPr>
    <w:rPr>
      <w:rFonts w:cs="Book Antiqua"/>
      <w:color w:val="000000"/>
      <w:sz w:val="24"/>
      <w:szCs w:val="24"/>
    </w:rPr>
  </w:style>
  <w:style w:type="paragraph" w:styleId="NormalWeb">
    <w:name w:val="Normal (Web)"/>
    <w:basedOn w:val="Normal"/>
    <w:uiPriority w:val="99"/>
    <w:unhideWhenUsed/>
    <w:rsid w:val="00437CAF"/>
    <w:rPr>
      <w:rFonts w:ascii="Verdana" w:hAnsi="Verdana"/>
      <w:color w:val="000000"/>
    </w:rPr>
  </w:style>
  <w:style w:type="character" w:customStyle="1" w:styleId="TCText3smallltrsChar">
    <w:name w:val="TC_Text_3_small_ltrs Char"/>
    <w:basedOn w:val="TCText2NumbersChar"/>
    <w:link w:val="TCText3smallltrs"/>
    <w:locked/>
    <w:rsid w:val="00E4536C"/>
    <w:rPr>
      <w:rFonts w:ascii="Book Antiqua" w:hAnsi="Book Antiqua" w:cs="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C87"/>
    <w:rPr>
      <w:rFonts w:ascii="Book Antiqua" w:hAnsi="Book Antiqua"/>
      <w:sz w:val="24"/>
      <w:szCs w:val="24"/>
    </w:rPr>
  </w:style>
  <w:style w:type="paragraph" w:styleId="Heading1">
    <w:name w:val="heading 1"/>
    <w:aliases w:val="TC_Title,TC_Title1,TC_Title2,TC_Title3,TC_Title4,TC_Title5,TC_Title6,TC_Title7,TC_Title8,TC_Title9,TC_Title10,TC_Title11,TC_Title12,TC_Title13,TC_Title14,TC_Title15,TC_Title16,TC_Title17,TC_Title18,TC_Title19,TC_Title20"/>
    <w:basedOn w:val="Normal"/>
    <w:next w:val="Normal"/>
    <w:qFormat/>
    <w:pPr>
      <w:keepNext/>
      <w:numPr>
        <w:numId w:val="1"/>
      </w:numPr>
      <w:suppressAutoHyphens/>
      <w:spacing w:after="240"/>
      <w:jc w:val="center"/>
      <w:outlineLvl w:val="0"/>
    </w:pPr>
    <w:rPr>
      <w:rFonts w:ascii="Arial" w:hAnsi="Arial" w:cs="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CChapter">
    <w:name w:val="TC_Chapter"/>
    <w:basedOn w:val="Normal"/>
    <w:rsid w:val="00E4536C"/>
    <w:pPr>
      <w:keepNext/>
      <w:numPr>
        <w:ilvl w:val="1"/>
        <w:numId w:val="1"/>
      </w:numPr>
      <w:suppressAutoHyphens/>
      <w:spacing w:before="240" w:after="120"/>
    </w:pPr>
    <w:rPr>
      <w:rFonts w:cs="Arial"/>
      <w:b/>
      <w:caps/>
      <w:sz w:val="22"/>
    </w:rPr>
  </w:style>
  <w:style w:type="paragraph" w:customStyle="1" w:styleId="TCSection">
    <w:name w:val="TC_Section"/>
    <w:basedOn w:val="Normal"/>
    <w:link w:val="TCSectionChar"/>
    <w:rsid w:val="00E4536C"/>
    <w:pPr>
      <w:keepNext/>
      <w:numPr>
        <w:ilvl w:val="2"/>
        <w:numId w:val="1"/>
      </w:numPr>
      <w:suppressAutoHyphens/>
      <w:spacing w:before="240" w:after="120"/>
    </w:pPr>
    <w:rPr>
      <w:rFonts w:cs="Arial"/>
      <w:b/>
      <w:sz w:val="22"/>
      <w:szCs w:val="22"/>
    </w:rPr>
  </w:style>
  <w:style w:type="paragraph" w:customStyle="1" w:styleId="TCText1">
    <w:name w:val="TC_Text_1"/>
    <w:basedOn w:val="Normal"/>
    <w:link w:val="TCText1Char"/>
    <w:rsid w:val="00E4536C"/>
    <w:pPr>
      <w:spacing w:after="120"/>
      <w:jc w:val="both"/>
    </w:pPr>
    <w:rPr>
      <w:rFonts w:cs="Arial"/>
      <w:sz w:val="22"/>
    </w:rPr>
  </w:style>
  <w:style w:type="paragraph" w:customStyle="1" w:styleId="TCText1CapitalLtrs">
    <w:name w:val="TC_Text_1_Capital_Ltrs"/>
    <w:basedOn w:val="TCText1"/>
    <w:link w:val="TCText1CapitalLtrsChar"/>
    <w:rsid w:val="00E4536C"/>
    <w:pPr>
      <w:numPr>
        <w:ilvl w:val="3"/>
        <w:numId w:val="1"/>
      </w:numPr>
    </w:pPr>
  </w:style>
  <w:style w:type="paragraph" w:customStyle="1" w:styleId="TCText2Numbers">
    <w:name w:val="TC_Text_2_Numbers"/>
    <w:basedOn w:val="TCText1CapitalLtrs"/>
    <w:link w:val="TCText2NumbersChar"/>
    <w:rsid w:val="00E4536C"/>
    <w:pPr>
      <w:numPr>
        <w:ilvl w:val="4"/>
      </w:numPr>
    </w:pPr>
  </w:style>
  <w:style w:type="paragraph" w:customStyle="1" w:styleId="TCText3smallltrs">
    <w:name w:val="TC_Text_3_small_ltrs"/>
    <w:basedOn w:val="TCText2Numbers"/>
    <w:link w:val="TCText3smallltrsChar"/>
    <w:rsid w:val="00E4536C"/>
    <w:pPr>
      <w:numPr>
        <w:ilvl w:val="5"/>
      </w:numPr>
    </w:pPr>
  </w:style>
  <w:style w:type="paragraph" w:customStyle="1" w:styleId="TCText4romanettes">
    <w:name w:val="TC_Text_4_romanettes"/>
    <w:basedOn w:val="TCText3smallltrs"/>
    <w:rsid w:val="00E4536C"/>
    <w:pPr>
      <w:numPr>
        <w:ilvl w:val="6"/>
      </w:numPr>
    </w:pPr>
  </w:style>
  <w:style w:type="character" w:styleId="PageNumber">
    <w:name w:val="page number"/>
    <w:basedOn w:val="DefaultParagraphFont"/>
    <w:semiHidden/>
  </w:style>
  <w:style w:type="character" w:customStyle="1" w:styleId="TCSectionChar">
    <w:name w:val="TC_Section Char"/>
    <w:link w:val="TCSection"/>
    <w:rsid w:val="00E4536C"/>
    <w:rPr>
      <w:rFonts w:ascii="Book Antiqua" w:hAnsi="Book Antiqua" w:cs="Arial"/>
      <w:b/>
      <w:sz w:val="22"/>
      <w:szCs w:val="22"/>
    </w:rPr>
  </w:style>
  <w:style w:type="character" w:customStyle="1" w:styleId="TCText1CapitalLtrsChar">
    <w:name w:val="TC_Text_1_Capital_Ltrs Char"/>
    <w:basedOn w:val="TCText1Char"/>
    <w:link w:val="TCText1CapitalLtrs"/>
    <w:rsid w:val="00E4536C"/>
    <w:rPr>
      <w:rFonts w:ascii="Book Antiqua" w:hAnsi="Book Antiqua" w:cs="Arial"/>
      <w:sz w:val="22"/>
      <w:szCs w:val="24"/>
    </w:rPr>
  </w:style>
  <w:style w:type="character" w:customStyle="1" w:styleId="TCText2NumbersChar">
    <w:name w:val="TC_Text_2_Numbers Char"/>
    <w:basedOn w:val="TCText1CapitalLtrsChar"/>
    <w:link w:val="TCText2Numbers"/>
    <w:rsid w:val="00E4536C"/>
    <w:rPr>
      <w:rFonts w:ascii="Book Antiqua" w:hAnsi="Book Antiqua" w:cs="Arial"/>
      <w:sz w:val="22"/>
      <w:szCs w:val="24"/>
    </w:rPr>
  </w:style>
  <w:style w:type="character" w:customStyle="1" w:styleId="TCText1Char">
    <w:name w:val="TC_Text_1 Char"/>
    <w:link w:val="TCText1"/>
    <w:rsid w:val="00E4536C"/>
    <w:rPr>
      <w:rFonts w:ascii="Book Antiqua" w:hAnsi="Book Antiqua" w:cs="Arial"/>
      <w:sz w:val="22"/>
      <w:szCs w:val="24"/>
    </w:rPr>
  </w:style>
  <w:style w:type="paragraph" w:styleId="BalloonText">
    <w:name w:val="Balloon Text"/>
    <w:basedOn w:val="Normal"/>
    <w:semiHidden/>
    <w:rsid w:val="00406AFC"/>
    <w:rPr>
      <w:rFonts w:ascii="Tahoma" w:hAnsi="Tahoma" w:cs="Tahoma"/>
      <w:sz w:val="16"/>
      <w:szCs w:val="16"/>
    </w:rPr>
  </w:style>
  <w:style w:type="paragraph" w:styleId="BodyTextIndent">
    <w:name w:val="Body Text Indent"/>
    <w:basedOn w:val="Normal"/>
    <w:rsid w:val="00323183"/>
    <w:pPr>
      <w:widowControl w:val="0"/>
      <w:ind w:firstLine="720"/>
      <w:jc w:val="both"/>
    </w:pPr>
    <w:rPr>
      <w:snapToGrid w:val="0"/>
      <w:szCs w:val="20"/>
    </w:rPr>
  </w:style>
  <w:style w:type="character" w:styleId="CommentReference">
    <w:name w:val="annotation reference"/>
    <w:semiHidden/>
    <w:rsid w:val="00436C54"/>
    <w:rPr>
      <w:sz w:val="16"/>
      <w:szCs w:val="16"/>
    </w:rPr>
  </w:style>
  <w:style w:type="paragraph" w:styleId="CommentText">
    <w:name w:val="annotation text"/>
    <w:basedOn w:val="Normal"/>
    <w:semiHidden/>
    <w:rsid w:val="00436C54"/>
    <w:rPr>
      <w:sz w:val="20"/>
      <w:szCs w:val="20"/>
    </w:rPr>
  </w:style>
  <w:style w:type="paragraph" w:styleId="CommentSubject">
    <w:name w:val="annotation subject"/>
    <w:basedOn w:val="CommentText"/>
    <w:next w:val="CommentText"/>
    <w:semiHidden/>
    <w:rsid w:val="00436C54"/>
    <w:rPr>
      <w:b/>
      <w:bCs/>
    </w:rPr>
  </w:style>
  <w:style w:type="paragraph" w:customStyle="1" w:styleId="Heading1Shadow">
    <w:name w:val="Heading1Shadow"/>
    <w:basedOn w:val="Heading1"/>
    <w:rsid w:val="007E3128"/>
  </w:style>
  <w:style w:type="paragraph" w:customStyle="1" w:styleId="ResoBodyText">
    <w:name w:val="ResoBodyText"/>
    <w:basedOn w:val="BodyText"/>
    <w:rsid w:val="008D75E8"/>
    <w:pPr>
      <w:spacing w:after="240"/>
      <w:ind w:firstLine="720"/>
      <w:jc w:val="both"/>
    </w:pPr>
    <w:rPr>
      <w:szCs w:val="22"/>
    </w:rPr>
  </w:style>
  <w:style w:type="paragraph" w:styleId="BodyText">
    <w:name w:val="Body Text"/>
    <w:basedOn w:val="Normal"/>
    <w:rsid w:val="007E3128"/>
    <w:pPr>
      <w:spacing w:after="120"/>
    </w:pPr>
  </w:style>
  <w:style w:type="paragraph" w:customStyle="1" w:styleId="ResoDocTitle">
    <w:name w:val="ResoDocTitle"/>
    <w:basedOn w:val="Normal"/>
    <w:rsid w:val="00281241"/>
    <w:pPr>
      <w:pBdr>
        <w:bottom w:val="single" w:sz="4" w:space="17" w:color="auto"/>
      </w:pBdr>
      <w:spacing w:before="1440" w:after="120"/>
      <w:ind w:left="1440" w:right="1440"/>
      <w:jc w:val="center"/>
    </w:pPr>
    <w:rPr>
      <w:b/>
      <w:caps/>
      <w:sz w:val="28"/>
      <w:szCs w:val="28"/>
    </w:rPr>
  </w:style>
  <w:style w:type="paragraph" w:customStyle="1" w:styleId="ResoTitle">
    <w:name w:val="ResoTitle"/>
    <w:basedOn w:val="Normal"/>
    <w:rsid w:val="00281241"/>
    <w:pPr>
      <w:suppressAutoHyphens/>
      <w:spacing w:before="120" w:after="240"/>
      <w:jc w:val="both"/>
    </w:pPr>
    <w:rPr>
      <w:caps/>
      <w:szCs w:val="22"/>
    </w:rPr>
  </w:style>
  <w:style w:type="paragraph" w:customStyle="1" w:styleId="TCHistory">
    <w:name w:val="TC_History"/>
    <w:basedOn w:val="Normal"/>
    <w:link w:val="TCHistoryChar"/>
    <w:rsid w:val="00E4536C"/>
    <w:rPr>
      <w:rFonts w:cs="Arial"/>
      <w:i/>
      <w:sz w:val="18"/>
      <w:szCs w:val="18"/>
    </w:rPr>
  </w:style>
  <w:style w:type="character" w:customStyle="1" w:styleId="TCHistoryChar">
    <w:name w:val="TC_History Char"/>
    <w:link w:val="TCHistory"/>
    <w:rsid w:val="00E4536C"/>
    <w:rPr>
      <w:rFonts w:ascii="Book Antiqua" w:hAnsi="Book Antiqua" w:cs="Arial"/>
      <w:i/>
      <w:sz w:val="18"/>
      <w:szCs w:val="18"/>
    </w:rPr>
  </w:style>
  <w:style w:type="paragraph" w:customStyle="1" w:styleId="TCText5smltrparen">
    <w:name w:val="TC_Text_5_smltrparen"/>
    <w:basedOn w:val="TCText4romanettes"/>
    <w:rsid w:val="00E4536C"/>
    <w:pPr>
      <w:numPr>
        <w:ilvl w:val="7"/>
      </w:numPr>
    </w:pPr>
  </w:style>
  <w:style w:type="paragraph" w:customStyle="1" w:styleId="TCText6numberparen">
    <w:name w:val="TC_Text_6_numberparen"/>
    <w:basedOn w:val="TCText5smltrparen"/>
    <w:rsid w:val="00E4536C"/>
    <w:pPr>
      <w:numPr>
        <w:ilvl w:val="8"/>
      </w:numPr>
    </w:pPr>
  </w:style>
  <w:style w:type="paragraph" w:customStyle="1" w:styleId="Default">
    <w:name w:val="Default"/>
    <w:rsid w:val="00B92BC9"/>
    <w:pPr>
      <w:autoSpaceDE w:val="0"/>
      <w:autoSpaceDN w:val="0"/>
      <w:adjustRightInd w:val="0"/>
    </w:pPr>
    <w:rPr>
      <w:rFonts w:cs="Book Antiqua"/>
      <w:color w:val="000000"/>
      <w:sz w:val="24"/>
      <w:szCs w:val="24"/>
    </w:rPr>
  </w:style>
  <w:style w:type="paragraph" w:styleId="NormalWeb">
    <w:name w:val="Normal (Web)"/>
    <w:basedOn w:val="Normal"/>
    <w:uiPriority w:val="99"/>
    <w:unhideWhenUsed/>
    <w:rsid w:val="00437CAF"/>
    <w:rPr>
      <w:rFonts w:ascii="Verdana" w:hAnsi="Verdana"/>
      <w:color w:val="000000"/>
    </w:rPr>
  </w:style>
  <w:style w:type="character" w:customStyle="1" w:styleId="TCText3smallltrsChar">
    <w:name w:val="TC_Text_3_small_ltrs Char"/>
    <w:basedOn w:val="TCText2NumbersChar"/>
    <w:link w:val="TCText3smallltrs"/>
    <w:locked/>
    <w:rsid w:val="00E4536C"/>
    <w:rPr>
      <w:rFonts w:ascii="Book Antiqua" w:hAnsi="Book Antiqua"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2249</Characters>
  <Application>Microsoft Office Word</Application>
  <DocSecurity>0</DocSecurity>
  <PresentationFormat/>
  <Lines>18</Lines>
  <Paragraphs>5</Paragraphs>
  <ScaleCrop>false</ScaleCrop>
  <HeadingPairs>
    <vt:vector size="2" baseType="variant">
      <vt:variant>
        <vt:lpstr>Title</vt:lpstr>
      </vt:variant>
      <vt:variant>
        <vt:i4>1</vt:i4>
      </vt:variant>
    </vt:vector>
  </HeadingPairs>
  <TitlesOfParts>
    <vt:vector size="1" baseType="lpstr">
      <vt:lpstr>ORD 20191206 Section 17-6-14 MMJ extend permissible operating hours (00067262;1).DOCX</vt:lpstr>
    </vt:vector>
  </TitlesOfParts>
  <Company>Town of Marana</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 20191206 Section 17-6-14 MMJ extend permissible operating hours (00067262;1).DOCX</dc:title>
  <dc:subject>00067262.DOCX /1</dc:subject>
  <dc:creator>Frank Cassidy</dc:creator>
  <cp:lastModifiedBy>Suzanne Sutherland</cp:lastModifiedBy>
  <cp:revision>2</cp:revision>
  <cp:lastPrinted>2015-11-23T19:57:00Z</cp:lastPrinted>
  <dcterms:created xsi:type="dcterms:W3CDTF">2019-12-11T19:56:00Z</dcterms:created>
  <dcterms:modified xsi:type="dcterms:W3CDTF">2019-12-11T19:56:00Z</dcterms:modified>
</cp:coreProperties>
</file>